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41" w:rsidRPr="003330CC" w:rsidRDefault="00996641" w:rsidP="0099664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bookmarkStart w:id="0" w:name="_GoBack"/>
      <w:bookmarkEnd w:id="0"/>
    </w:p>
    <w:tbl>
      <w:tblPr>
        <w:tblStyle w:val="Tabelamrea"/>
        <w:tblpPr w:leftFromText="141" w:rightFromText="141" w:vertAnchor="text" w:horzAnchor="margin" w:tblpY="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996641" w:rsidRPr="003330CC" w:rsidTr="00402110">
        <w:trPr>
          <w:trHeight w:val="1692"/>
        </w:trPr>
        <w:tc>
          <w:tcPr>
            <w:tcW w:w="3256" w:type="dxa"/>
            <w:hideMark/>
          </w:tcPr>
          <w:p w:rsidR="00996641" w:rsidRPr="003330CC" w:rsidRDefault="00996641" w:rsidP="00402110">
            <w:r w:rsidRPr="003330CC">
              <w:rPr>
                <w:noProof/>
                <w:lang w:eastAsia="sl-SI"/>
              </w:rPr>
              <w:drawing>
                <wp:inline distT="0" distB="0" distL="0" distR="0" wp14:anchorId="3C792276" wp14:editId="0E2BD479">
                  <wp:extent cx="1906270" cy="991870"/>
                  <wp:effectExtent l="0" t="0" r="0" b="0"/>
                  <wp:docPr id="1" name="Slika 1" descr="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:rsidR="00996641" w:rsidRPr="003330CC" w:rsidRDefault="00996641" w:rsidP="00402110">
            <w:pPr>
              <w:jc w:val="center"/>
              <w:rPr>
                <w:rFonts w:ascii="Arial Black" w:eastAsia="Times New Roman" w:hAnsi="Arial Black"/>
                <w:b/>
                <w:sz w:val="28"/>
                <w:szCs w:val="28"/>
                <w:u w:val="single"/>
              </w:rPr>
            </w:pPr>
            <w:r w:rsidRPr="003330CC">
              <w:rPr>
                <w:rFonts w:ascii="Arial Black" w:eastAsia="Times New Roman" w:hAnsi="Arial Black"/>
                <w:b/>
                <w:sz w:val="28"/>
                <w:szCs w:val="28"/>
                <w:u w:val="single"/>
              </w:rPr>
              <w:t>TURISTIČNO DRUŠTVO VURBERK</w:t>
            </w:r>
          </w:p>
          <w:p w:rsidR="00996641" w:rsidRPr="003330CC" w:rsidRDefault="00996641" w:rsidP="00402110">
            <w:pPr>
              <w:jc w:val="center"/>
              <w:rPr>
                <w:rFonts w:eastAsia="Times New Roman"/>
                <w:b/>
                <w:bCs/>
              </w:rPr>
            </w:pPr>
            <w:r w:rsidRPr="003330CC">
              <w:rPr>
                <w:rFonts w:eastAsia="Times New Roman"/>
                <w:b/>
                <w:bCs/>
              </w:rPr>
              <w:t>Vurberk 85, 2241 Spodnji Duplek; tel.: 02/681-01-05</w:t>
            </w:r>
          </w:p>
          <w:p w:rsidR="00996641" w:rsidRPr="003330CC" w:rsidRDefault="00996641" w:rsidP="00402110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3330CC">
              <w:rPr>
                <w:rFonts w:eastAsia="Times New Roman"/>
                <w:b/>
                <w:bCs/>
                <w:sz w:val="20"/>
                <w:szCs w:val="20"/>
              </w:rPr>
              <w:t xml:space="preserve"> e-mail: td-vurberk@siol.net</w:t>
            </w:r>
            <w:r w:rsidRPr="003330CC"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</w:p>
          <w:p w:rsidR="00996641" w:rsidRPr="003330CC" w:rsidRDefault="00C74D19" w:rsidP="00402110">
            <w:pPr>
              <w:jc w:val="center"/>
            </w:pPr>
            <w:hyperlink r:id="rId6" w:history="1">
              <w:r w:rsidR="00996641" w:rsidRPr="003330CC">
                <w:rPr>
                  <w:color w:val="0000FF" w:themeColor="hyperlink"/>
                  <w:u w:val="single"/>
                </w:rPr>
                <w:t>www.vurberk.si</w:t>
              </w:r>
            </w:hyperlink>
          </w:p>
          <w:p w:rsidR="00996641" w:rsidRPr="003330CC" w:rsidRDefault="00996641" w:rsidP="00402110">
            <w:pPr>
              <w:jc w:val="center"/>
            </w:pPr>
          </w:p>
        </w:tc>
      </w:tr>
    </w:tbl>
    <w:p w:rsidR="00996641" w:rsidRPr="003330CC" w:rsidRDefault="00996641" w:rsidP="00996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sl-SI"/>
        </w:rPr>
        <w:t>Turistično društvo Vurberk</w:t>
      </w:r>
    </w:p>
    <w:p w:rsidR="00996641" w:rsidRDefault="00996641" w:rsidP="00996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v sodelovanju z Občino Duplek, </w:t>
      </w:r>
      <w:proofErr w:type="spellStart"/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Media</w:t>
      </w:r>
      <w:proofErr w:type="spellEnd"/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 24 – radio in televizija Veseljak, revijo Muzika, spletnim portalom Narodnjak in gl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asbeno agencijo Geržina </w:t>
      </w:r>
      <w:proofErr w:type="spellStart"/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Videoton</w:t>
      </w:r>
      <w:proofErr w:type="spellEnd"/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 Maribor, 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razpisuje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JAVNI NATEČAJ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za sodelovanje na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ind w:left="1020" w:hanging="360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29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. festivalu narodno-zabavne glasbe Slovenije vokalno-instrumentalnih skupin z diatonično harmoniko ter </w:t>
      </w:r>
      <w:proofErr w:type="spellStart"/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dvo</w:t>
      </w:r>
      <w:proofErr w:type="spellEnd"/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 in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 večglasnim petjem "VURBERK 2020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"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sl-SI"/>
        </w:rPr>
        <w:t>ki bo v petek, 19. junija 2020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sl-SI"/>
        </w:rPr>
        <w:t xml:space="preserve"> na grajskem dvorišču v Vurberku.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</w:p>
    <w:p w:rsidR="00996641" w:rsidRPr="003330CC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>Na festivalu lahko sodelujejo ansambli iz Slovenije in zamejstva, ki gojijo to glasbeno zvrst in imajo sestav, kot je naveden v naslovu razpisa ter so njegovi člani starejši od 15 let. Vsak ansambel oz. avtor lahko na razpisu sodeluje z več skladbami, ki ne smejo biti daljše od 3,50 minut, na festivalu pa vsak ansambel nastopi z dvema skladbama, z eno skladbo, ki še ni bila javno predvajana ali posneta  in z neobjavljenim besedilom. Druga skladba pa je iz zakladnice skladb ansambla Lojzeta Slaka, na razpis pa mora ansambel prijaviti dve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 xml:space="preserve"> njegovi</w:t>
      </w: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 xml:space="preserve"> skladbi in organizator izbere skladbo, katero bo ansambel izvajal. Skladbo, ki bo v tekmovalnem delu je treba poslati kot demo posnetek (CD) ali pa že dokončan posnetek in priložiti besedilo z navedbo avtorja.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sl-SI"/>
        </w:rPr>
        <w:t>Za prijavljene ansamble bo 10. maja 2020</w:t>
      </w:r>
      <w:r w:rsidRPr="003330CC"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sl-SI"/>
        </w:rPr>
        <w:t xml:space="preserve"> organiziran javni izbor v Podnanosu</w:t>
      </w: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 xml:space="preserve">. Izvedbo  bo ocenjevala posebna strokovna komisija, ki bo odločila ali ansambel izpolnjuje pogoje za nastop na festivalu. 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Izbrani ansambli s sprejetimi skladbami ne morejo odpovedati sodelovanja! Organizator festivala ima pravico, da na festivalu nastopi tudi ansambel, ki ni sodeloval na javnem  izboru.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>S sodelovanjem na razpisu ansambli in avtorji soglašajo, da se njihova dela snemajo za radijski in televizijski program, predvajajo in izdajo na nosilcih zvoka ali slike oz. da sodelujejo na festivalu v skladu s pravili festivala. Izvedbo, skladbe in besedila bodo na festivalu ocenjevali strokovni komisiji, ki jih imenuje organizator, predstavniki slovenskih radijskih postaj in občinstvo.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Na 29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. festivalu narodno-zabavne glasbe Slovenije "VU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RBERK 2020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" bodo podeljene: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NAGRADE KOMISIJ: </w:t>
      </w:r>
    </w:p>
    <w:p w:rsidR="00996641" w:rsidRPr="003330CC" w:rsidRDefault="00996641" w:rsidP="009966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za izvedbo (ansamblu): plaketa Lojzeta SLAKA  </w:t>
      </w:r>
    </w:p>
    <w:p w:rsidR="00996641" w:rsidRPr="003330CC" w:rsidRDefault="00996641" w:rsidP="0099664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za najboljšo večglasno vokalno izvedbo (ansamblu): plaketa Jožeta ŠIFRARJA                        </w:t>
      </w:r>
    </w:p>
    <w:p w:rsidR="00996641" w:rsidRPr="003330CC" w:rsidRDefault="00996641" w:rsidP="009966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za najboljšo skladbo (avtorjem in ansamblu) po izboru radijskih postaj Slovenije: </w:t>
      </w:r>
    </w:p>
    <w:p w:rsidR="00996641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              denarna in plaketa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Tineta LESJAKA</w:t>
      </w:r>
    </w:p>
    <w:p w:rsidR="00996641" w:rsidRPr="00996641" w:rsidRDefault="00996641" w:rsidP="00996641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za besedilo (avtorju):   1. denarna in plaketa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 Fanike POŽEK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, 2. plaketa in 3. plaketa</w:t>
      </w:r>
    </w:p>
    <w:p w:rsidR="00996641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NAGRADA OBČINSTVA </w:t>
      </w:r>
      <w:r w:rsidR="00AF1569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NA FESTIVAL 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(ansamblu):</w:t>
      </w:r>
    </w:p>
    <w:p w:rsidR="00AF1569" w:rsidRPr="00AF1569" w:rsidRDefault="00AF1569" w:rsidP="00AF1569">
      <w:pPr>
        <w:pStyle w:val="Odstavekseznama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plaketa</w:t>
      </w:r>
    </w:p>
    <w:p w:rsidR="00996641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NAGRADA </w:t>
      </w:r>
      <w:r w:rsidR="00AF1569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POSLUŠALCEV IN GLEDALCEV RADIA IN TELEVIZIJE VESELJAK (ansamblu):</w:t>
      </w:r>
    </w:p>
    <w:p w:rsidR="00AF1569" w:rsidRDefault="00AF1569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</w:p>
    <w:p w:rsidR="00996641" w:rsidRPr="00996641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996641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GLAVNE NAGRADE FESTIVALA:</w:t>
      </w:r>
    </w:p>
    <w:p w:rsidR="00996641" w:rsidRPr="00AF1569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sl-SI"/>
        </w:rPr>
      </w:pPr>
      <w:r w:rsidRPr="00AF1569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sl-SI"/>
        </w:rPr>
        <w:t xml:space="preserve">(seštevek: 50 % ocene </w:t>
      </w:r>
      <w:r w:rsidR="00AF1569" w:rsidRPr="00AF1569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sl-SI"/>
        </w:rPr>
        <w:t>strokovne komisije, 20 % radijske postaje, 30</w:t>
      </w:r>
      <w:r w:rsidRPr="00AF1569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sl-SI"/>
        </w:rPr>
        <w:t xml:space="preserve"> % glasovi občinstva</w:t>
      </w:r>
      <w:r w:rsidR="00AF1569" w:rsidRPr="00AF1569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sl-SI"/>
        </w:rPr>
        <w:t xml:space="preserve"> in SMS glasovanje</w:t>
      </w:r>
      <w:r w:rsidRPr="00AF1569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sl-SI"/>
        </w:rPr>
        <w:t>)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1. nagrada: ZLAT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I ZMAJ 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2. nagrada: SREBRNI ZMAJ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3. nagrada: BRONASTI ZMAJ</w:t>
      </w:r>
    </w:p>
    <w:p w:rsidR="00996641" w:rsidRPr="003330CC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</w:p>
    <w:p w:rsidR="00996641" w:rsidRPr="00AF1569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 xml:space="preserve">Ansambli, ki želijo sodelovati na festivalu se morajo pisno prijaviti 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najkasneje do ponedeljka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, 2</w:t>
      </w:r>
      <w:r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>5. marca 2020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 </w:t>
      </w: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 xml:space="preserve">na naslov: 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Turistično društvo Vurberk, Vurberk 85, 2241 Sp. Duplek, </w:t>
      </w: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>s pripisom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"za festival".  </w:t>
      </w: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 xml:space="preserve">Dodatne informacije so vam na voljo pri agenciji </w:t>
      </w:r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GERŽINA VIDEOTON Maribor, e-mail: </w:t>
      </w:r>
      <w:hyperlink r:id="rId7" w:history="1">
        <w:r w:rsidRPr="003330CC">
          <w:rPr>
            <w:rFonts w:ascii="Times New Roman" w:eastAsia="Lucida Sans Unicode" w:hAnsi="Times New Roman" w:cs="Times New Roman"/>
            <w:color w:val="000080"/>
            <w:kern w:val="2"/>
            <w:sz w:val="24"/>
            <w:szCs w:val="24"/>
            <w:u w:val="single"/>
            <w:lang w:eastAsia="sl-SI"/>
          </w:rPr>
          <w:t>gerzina.videoton@gmail.com</w:t>
        </w:r>
      </w:hyperlink>
      <w:r w:rsidRPr="003330CC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sl-SI"/>
        </w:rPr>
        <w:t xml:space="preserve">  </w:t>
      </w: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 xml:space="preserve">(tel.: 041/616-603). K prijavi morate priložiti izpolnjen obrazec z vsemi zahtevanimi podatki (ime in priimek, naslov, telefonska številka) ter podpisom vodje ansambla. </w:t>
      </w:r>
    </w:p>
    <w:p w:rsidR="00996641" w:rsidRDefault="00996641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</w:pPr>
      <w:r w:rsidRPr="003330CC"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  <w:t>O izbiri bodo prijavljeni ansambli pisno obveščeni.</w:t>
      </w:r>
    </w:p>
    <w:p w:rsidR="00FD373C" w:rsidRPr="003330CC" w:rsidRDefault="00FD373C" w:rsidP="0099664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sl-SI"/>
        </w:rPr>
      </w:pPr>
    </w:p>
    <w:p w:rsidR="00843791" w:rsidRPr="00AF1569" w:rsidRDefault="00996641" w:rsidP="00AF156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32"/>
          <w:szCs w:val="32"/>
          <w:lang w:eastAsia="sl-SI"/>
        </w:rPr>
        <w:t xml:space="preserve"> „29</w:t>
      </w:r>
      <w:r w:rsidRPr="003330CC">
        <w:rPr>
          <w:rFonts w:ascii="Times New Roman" w:eastAsia="Times New Roman" w:hAnsi="Times New Roman" w:cs="Times New Roman"/>
          <w:b/>
          <w:bCs/>
          <w:i/>
          <w:iCs/>
          <w:kern w:val="2"/>
          <w:sz w:val="32"/>
          <w:szCs w:val="32"/>
          <w:lang w:eastAsia="sl-SI"/>
        </w:rPr>
        <w:t>. festival narodno-zabavne gl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32"/>
          <w:szCs w:val="32"/>
          <w:lang w:eastAsia="sl-SI"/>
        </w:rPr>
        <w:t>asbe Slovenije Vurberk 2020</w:t>
      </w:r>
      <w:r w:rsidRPr="003330CC">
        <w:rPr>
          <w:rFonts w:ascii="Times New Roman" w:eastAsia="Times New Roman" w:hAnsi="Times New Roman" w:cs="Times New Roman"/>
          <w:b/>
          <w:bCs/>
          <w:i/>
          <w:iCs/>
          <w:kern w:val="2"/>
          <w:sz w:val="32"/>
          <w:szCs w:val="32"/>
          <w:lang w:eastAsia="sl-SI"/>
        </w:rPr>
        <w:t>“</w:t>
      </w:r>
    </w:p>
    <w:sectPr w:rsidR="00843791" w:rsidRPr="00AF1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DB226FD"/>
    <w:multiLevelType w:val="hybridMultilevel"/>
    <w:tmpl w:val="D84EC32E"/>
    <w:lvl w:ilvl="0" w:tplc="868E8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41"/>
    <w:rsid w:val="001F1090"/>
    <w:rsid w:val="00843791"/>
    <w:rsid w:val="00996641"/>
    <w:rsid w:val="00AF1569"/>
    <w:rsid w:val="00C74D19"/>
    <w:rsid w:val="00DE4E0F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6E43F-B883-4E92-B270-A1B36A9F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66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966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6641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zina.videot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rberk.s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Toplak</dc:creator>
  <cp:lastModifiedBy>Uporabnik</cp:lastModifiedBy>
  <cp:revision>2</cp:revision>
  <dcterms:created xsi:type="dcterms:W3CDTF">2019-12-21T08:32:00Z</dcterms:created>
  <dcterms:modified xsi:type="dcterms:W3CDTF">2019-12-21T08:32:00Z</dcterms:modified>
</cp:coreProperties>
</file>