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9E9" w:rsidRPr="001608C2" w:rsidRDefault="007209E9" w:rsidP="007209E9">
      <w:pPr>
        <w:spacing w:after="0" w:line="276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1608C2">
        <w:rPr>
          <w:rFonts w:ascii="Garamond" w:eastAsia="Times New Roman" w:hAnsi="Garamond" w:cs="Arial"/>
          <w:sz w:val="24"/>
          <w:szCs w:val="24"/>
        </w:rPr>
        <w:t>Na podlagi sedme alineje prvega odstavka 107. člena Ustave Republike Slovenije ter</w:t>
      </w:r>
    </w:p>
    <w:p w:rsidR="007209E9" w:rsidRPr="001608C2" w:rsidRDefault="005944BF" w:rsidP="007209E9">
      <w:pPr>
        <w:spacing w:after="0" w:line="276" w:lineRule="auto"/>
        <w:jc w:val="center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druge</w:t>
      </w:r>
      <w:r w:rsidR="007209E9" w:rsidRPr="001608C2">
        <w:rPr>
          <w:rFonts w:ascii="Garamond" w:eastAsia="Times New Roman" w:hAnsi="Garamond" w:cs="Arial"/>
          <w:sz w:val="24"/>
          <w:szCs w:val="24"/>
        </w:rPr>
        <w:t xml:space="preserve"> točke 7. člena in 10. člena Zakona o odlikovanjih Republike Slovenije</w:t>
      </w:r>
    </w:p>
    <w:p w:rsidR="00D70A0B" w:rsidRDefault="007209E9" w:rsidP="007209E9">
      <w:pPr>
        <w:spacing w:after="0" w:line="276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1608C2">
        <w:rPr>
          <w:rFonts w:ascii="Garamond" w:eastAsia="Times New Roman" w:hAnsi="Garamond" w:cs="Arial"/>
          <w:sz w:val="24"/>
          <w:szCs w:val="24"/>
        </w:rPr>
        <w:t xml:space="preserve">je predsednica republike Nataša Pirc Musar izdala ukaz o podelitvi odlikovanja </w:t>
      </w:r>
    </w:p>
    <w:p w:rsidR="007209E9" w:rsidRPr="001608C2" w:rsidRDefault="007209E9" w:rsidP="007209E9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1608C2">
        <w:rPr>
          <w:rFonts w:ascii="Garamond" w:eastAsia="Times New Roman" w:hAnsi="Garamond" w:cs="Arial"/>
          <w:sz w:val="24"/>
          <w:szCs w:val="24"/>
        </w:rPr>
        <w:t>Republike Slovenije.</w:t>
      </w:r>
    </w:p>
    <w:p w:rsidR="007209E9" w:rsidRPr="001608C2" w:rsidRDefault="007209E9" w:rsidP="007209E9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</w:p>
    <w:p w:rsidR="007209E9" w:rsidRPr="001608C2" w:rsidRDefault="007209E9" w:rsidP="007209E9">
      <w:pPr>
        <w:spacing w:after="0" w:line="276" w:lineRule="auto"/>
        <w:jc w:val="center"/>
        <w:rPr>
          <w:rFonts w:ascii="Garamond" w:eastAsia="Times New Roman" w:hAnsi="Garamond" w:cs="Arial"/>
          <w:sz w:val="24"/>
          <w:szCs w:val="24"/>
          <w:lang w:eastAsia="sl-SI"/>
        </w:rPr>
      </w:pPr>
    </w:p>
    <w:p w:rsidR="005F7AB7" w:rsidRPr="005F7AB7" w:rsidRDefault="005F7AB7" w:rsidP="005F7AB7">
      <w:pPr>
        <w:spacing w:after="0" w:line="276" w:lineRule="auto"/>
        <w:jc w:val="center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5F7AB7">
        <w:rPr>
          <w:rFonts w:ascii="Garamond" w:eastAsia="Times New Roman" w:hAnsi="Garamond" w:cs="Arial"/>
          <w:b/>
          <w:sz w:val="24"/>
          <w:szCs w:val="24"/>
          <w:lang w:eastAsia="sl-SI"/>
        </w:rPr>
        <w:t xml:space="preserve">Za izjemne zasluge pri razvoju slovenskega gospodarstva in farmacevtske industrije ter </w:t>
      </w:r>
    </w:p>
    <w:p w:rsidR="005F7AB7" w:rsidRPr="005F7AB7" w:rsidRDefault="005F7AB7" w:rsidP="005F7AB7">
      <w:pPr>
        <w:spacing w:after="0" w:line="276" w:lineRule="auto"/>
        <w:jc w:val="center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5F7AB7">
        <w:rPr>
          <w:rFonts w:ascii="Garamond" w:eastAsia="Times New Roman" w:hAnsi="Garamond" w:cs="Arial"/>
          <w:b/>
          <w:sz w:val="24"/>
          <w:szCs w:val="24"/>
          <w:lang w:eastAsia="sl-SI"/>
        </w:rPr>
        <w:t xml:space="preserve">za družbeno angažirano mecensko dejavnost in prispevek k prepoznavnosti Slovenije </w:t>
      </w:r>
    </w:p>
    <w:p w:rsidR="005F7AB7" w:rsidRPr="005F7AB7" w:rsidRDefault="005F7AB7" w:rsidP="005F7AB7">
      <w:pPr>
        <w:spacing w:after="0" w:line="276" w:lineRule="auto"/>
        <w:jc w:val="center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5F7AB7">
        <w:rPr>
          <w:rFonts w:ascii="Garamond" w:eastAsia="Times New Roman" w:hAnsi="Garamond" w:cs="Arial"/>
          <w:b/>
          <w:sz w:val="24"/>
          <w:szCs w:val="24"/>
          <w:lang w:eastAsia="sl-SI"/>
        </w:rPr>
        <w:t>v mednarodnem okolju</w:t>
      </w:r>
    </w:p>
    <w:p w:rsidR="007209E9" w:rsidRPr="001608C2" w:rsidRDefault="007209E9" w:rsidP="007209E9">
      <w:pPr>
        <w:spacing w:after="0" w:line="276" w:lineRule="auto"/>
        <w:jc w:val="center"/>
        <w:rPr>
          <w:rFonts w:ascii="Garamond" w:hAnsi="Garamond" w:cs="Arial"/>
          <w:color w:val="000000"/>
          <w:sz w:val="24"/>
          <w:szCs w:val="24"/>
          <w:lang w:eastAsia="sl-SI"/>
        </w:rPr>
      </w:pPr>
    </w:p>
    <w:p w:rsidR="00426E27" w:rsidRPr="001608C2" w:rsidRDefault="00426E27" w:rsidP="007209E9">
      <w:pPr>
        <w:spacing w:after="0" w:line="276" w:lineRule="auto"/>
        <w:jc w:val="center"/>
        <w:rPr>
          <w:rFonts w:ascii="Garamond" w:hAnsi="Garamond" w:cs="Arial"/>
          <w:bCs/>
          <w:color w:val="000000"/>
          <w:sz w:val="24"/>
          <w:szCs w:val="24"/>
          <w:lang w:eastAsia="sl-SI"/>
        </w:rPr>
      </w:pPr>
    </w:p>
    <w:p w:rsidR="007209E9" w:rsidRPr="001608C2" w:rsidRDefault="000406C1" w:rsidP="007209E9">
      <w:pPr>
        <w:spacing w:after="0" w:line="276" w:lineRule="auto"/>
        <w:jc w:val="center"/>
        <w:rPr>
          <w:rFonts w:ascii="Garamond" w:hAnsi="Garamond" w:cs="Arial"/>
          <w:bCs/>
          <w:color w:val="000000"/>
          <w:sz w:val="24"/>
          <w:szCs w:val="24"/>
          <w:lang w:eastAsia="sl-SI"/>
        </w:rPr>
      </w:pPr>
      <w:r w:rsidRPr="001608C2">
        <w:rPr>
          <w:rFonts w:ascii="Garamond" w:hAnsi="Garamond" w:cs="Arial"/>
          <w:bCs/>
          <w:color w:val="000000"/>
          <w:sz w:val="24"/>
          <w:szCs w:val="24"/>
          <w:lang w:eastAsia="sl-SI"/>
        </w:rPr>
        <w:t>prejme</w:t>
      </w:r>
    </w:p>
    <w:p w:rsidR="007209E9" w:rsidRPr="007209E9" w:rsidRDefault="007209E9" w:rsidP="007209E9">
      <w:pPr>
        <w:spacing w:after="0" w:line="276" w:lineRule="auto"/>
        <w:jc w:val="center"/>
        <w:rPr>
          <w:rFonts w:ascii="Garamond" w:hAnsi="Garamond" w:cs="Arial"/>
          <w:b/>
          <w:bCs/>
          <w:color w:val="000000"/>
          <w:sz w:val="20"/>
          <w:szCs w:val="20"/>
          <w:lang w:eastAsia="sl-SI"/>
        </w:rPr>
      </w:pPr>
    </w:p>
    <w:p w:rsidR="007209E9" w:rsidRPr="001608C2" w:rsidRDefault="00322012" w:rsidP="007209E9">
      <w:pPr>
        <w:spacing w:after="0" w:line="276" w:lineRule="auto"/>
        <w:jc w:val="center"/>
        <w:rPr>
          <w:rFonts w:ascii="Garamond" w:hAnsi="Garamond" w:cs="Arial"/>
          <w:b/>
          <w:bCs/>
          <w:smallCaps/>
          <w:color w:val="000000"/>
          <w:sz w:val="44"/>
          <w:szCs w:val="44"/>
          <w:lang w:eastAsia="sl-SI"/>
        </w:rPr>
      </w:pPr>
      <w:r>
        <w:rPr>
          <w:rFonts w:ascii="Garamond" w:hAnsi="Garamond" w:cs="Arial"/>
          <w:b/>
          <w:bCs/>
          <w:smallCaps/>
          <w:color w:val="000000"/>
          <w:sz w:val="44"/>
          <w:szCs w:val="44"/>
          <w:lang w:eastAsia="sl-SI"/>
        </w:rPr>
        <w:t>JOŽE COLARIČ</w:t>
      </w:r>
    </w:p>
    <w:p w:rsidR="007209E9" w:rsidRPr="007209E9" w:rsidRDefault="007209E9" w:rsidP="007209E9">
      <w:pPr>
        <w:spacing w:after="0" w:line="276" w:lineRule="auto"/>
        <w:jc w:val="center"/>
        <w:rPr>
          <w:rFonts w:ascii="Garamond" w:hAnsi="Garamond" w:cs="Arial"/>
          <w:color w:val="000000"/>
          <w:sz w:val="20"/>
          <w:szCs w:val="20"/>
          <w:lang w:eastAsia="sl-SI"/>
        </w:rPr>
      </w:pPr>
    </w:p>
    <w:p w:rsidR="007209E9" w:rsidRPr="007209E9" w:rsidRDefault="007209E9" w:rsidP="007209E9">
      <w:pPr>
        <w:spacing w:after="0" w:line="276" w:lineRule="auto"/>
        <w:jc w:val="center"/>
        <w:rPr>
          <w:rFonts w:ascii="Garamond" w:hAnsi="Garamond" w:cs="Arial"/>
          <w:color w:val="000000"/>
          <w:sz w:val="20"/>
          <w:szCs w:val="20"/>
          <w:lang w:eastAsia="sl-SI"/>
        </w:rPr>
      </w:pPr>
    </w:p>
    <w:p w:rsidR="007209E9" w:rsidRPr="001608C2" w:rsidRDefault="007209E9" w:rsidP="007209E9">
      <w:pPr>
        <w:spacing w:after="0" w:line="276" w:lineRule="auto"/>
        <w:jc w:val="center"/>
        <w:rPr>
          <w:rFonts w:ascii="Garamond" w:hAnsi="Garamond" w:cs="Arial"/>
          <w:sz w:val="28"/>
          <w:szCs w:val="28"/>
        </w:rPr>
      </w:pPr>
      <w:r w:rsidRPr="001608C2">
        <w:rPr>
          <w:rFonts w:ascii="Garamond" w:hAnsi="Garamond" w:cs="Arial"/>
          <w:b/>
          <w:bCs/>
          <w:color w:val="000000"/>
          <w:sz w:val="28"/>
          <w:szCs w:val="28"/>
          <w:lang w:eastAsia="sl-SI"/>
        </w:rPr>
        <w:t>ZLATI RED ZA ZASLUGE.</w:t>
      </w:r>
    </w:p>
    <w:p w:rsidR="007209E9" w:rsidRPr="007209E9" w:rsidRDefault="007209E9" w:rsidP="007209E9">
      <w:pPr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</w:p>
    <w:p w:rsidR="009E337E" w:rsidRDefault="009E337E" w:rsidP="006A3F4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850C86" w:rsidRDefault="00581103" w:rsidP="006A3F4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Jože Colarič, </w:t>
      </w:r>
      <w:r w:rsidR="009E337E">
        <w:rPr>
          <w:rFonts w:ascii="Garamond" w:hAnsi="Garamond" w:cs="Arial"/>
          <w:sz w:val="24"/>
          <w:szCs w:val="24"/>
        </w:rPr>
        <w:t>Novo</w:t>
      </w:r>
      <w:bookmarkStart w:id="0" w:name="_GoBack"/>
      <w:bookmarkEnd w:id="0"/>
      <w:r w:rsidR="009E337E">
        <w:rPr>
          <w:rFonts w:ascii="Garamond" w:hAnsi="Garamond" w:cs="Arial"/>
          <w:sz w:val="24"/>
          <w:szCs w:val="24"/>
        </w:rPr>
        <w:t xml:space="preserve">meščan in ponosni Dolenjec, </w:t>
      </w:r>
      <w:r>
        <w:rPr>
          <w:rFonts w:ascii="Garamond" w:hAnsi="Garamond" w:cs="Arial"/>
          <w:sz w:val="24"/>
          <w:szCs w:val="24"/>
        </w:rPr>
        <w:t xml:space="preserve">rojen leta 1955, </w:t>
      </w:r>
      <w:r w:rsidR="00494F4A">
        <w:rPr>
          <w:rFonts w:ascii="Garamond" w:hAnsi="Garamond" w:cs="Arial"/>
          <w:sz w:val="24"/>
          <w:szCs w:val="24"/>
        </w:rPr>
        <w:t>je</w:t>
      </w:r>
      <w:r>
        <w:rPr>
          <w:rFonts w:ascii="Garamond" w:hAnsi="Garamond" w:cs="Arial"/>
          <w:sz w:val="24"/>
          <w:szCs w:val="24"/>
        </w:rPr>
        <w:t xml:space="preserve"> </w:t>
      </w:r>
      <w:r w:rsidR="00D873FB">
        <w:rPr>
          <w:rFonts w:ascii="Garamond" w:hAnsi="Garamond" w:cs="Arial"/>
          <w:sz w:val="24"/>
          <w:szCs w:val="24"/>
        </w:rPr>
        <w:t xml:space="preserve">v domačem in mednarodnem okolju </w:t>
      </w:r>
      <w:r>
        <w:rPr>
          <w:rFonts w:ascii="Garamond" w:hAnsi="Garamond" w:cs="Arial"/>
          <w:sz w:val="24"/>
          <w:szCs w:val="24"/>
        </w:rPr>
        <w:t>med najuspešnejš</w:t>
      </w:r>
      <w:r w:rsidR="00494F4A">
        <w:rPr>
          <w:rFonts w:ascii="Garamond" w:hAnsi="Garamond" w:cs="Arial"/>
          <w:sz w:val="24"/>
          <w:szCs w:val="24"/>
        </w:rPr>
        <w:t>imi,</w:t>
      </w:r>
      <w:r>
        <w:rPr>
          <w:rFonts w:ascii="Garamond" w:hAnsi="Garamond" w:cs="Arial"/>
          <w:sz w:val="24"/>
          <w:szCs w:val="24"/>
        </w:rPr>
        <w:t xml:space="preserve"> najbolj uveljavljen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</w:t>
      </w:r>
      <w:r w:rsidR="00494F4A">
        <w:rPr>
          <w:rFonts w:ascii="Garamond" w:hAnsi="Garamond" w:cs="Arial"/>
          <w:sz w:val="24"/>
          <w:szCs w:val="24"/>
        </w:rPr>
        <w:t>in</w:t>
      </w:r>
      <w:r>
        <w:rPr>
          <w:rFonts w:ascii="Garamond" w:hAnsi="Garamond" w:cs="Arial"/>
          <w:sz w:val="24"/>
          <w:szCs w:val="24"/>
        </w:rPr>
        <w:t xml:space="preserve"> prepoznavn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slovensk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gospodarstvenik</w:t>
      </w:r>
      <w:r w:rsidR="00494F4A">
        <w:rPr>
          <w:rFonts w:ascii="Garamond" w:hAnsi="Garamond" w:cs="Arial"/>
          <w:sz w:val="24"/>
          <w:szCs w:val="24"/>
        </w:rPr>
        <w:t>i</w:t>
      </w:r>
      <w:r>
        <w:rPr>
          <w:rFonts w:ascii="Garamond" w:hAnsi="Garamond" w:cs="Arial"/>
          <w:sz w:val="24"/>
          <w:szCs w:val="24"/>
        </w:rPr>
        <w:t xml:space="preserve"> in že dvajset let, od leta 2004, vodi tovarno zdravil Krka iz N</w:t>
      </w:r>
      <w:r w:rsidR="00D70F25">
        <w:rPr>
          <w:rFonts w:ascii="Garamond" w:hAnsi="Garamond" w:cs="Arial"/>
          <w:sz w:val="24"/>
          <w:szCs w:val="24"/>
        </w:rPr>
        <w:t xml:space="preserve">ovega mesta. </w:t>
      </w:r>
      <w:r w:rsidR="00494F4A">
        <w:rPr>
          <w:rFonts w:ascii="Garamond" w:hAnsi="Garamond" w:cs="Arial"/>
          <w:sz w:val="24"/>
          <w:szCs w:val="24"/>
        </w:rPr>
        <w:t xml:space="preserve">Z </w:t>
      </w:r>
      <w:r w:rsidR="00D70F25">
        <w:rPr>
          <w:rFonts w:ascii="Garamond" w:hAnsi="Garamond" w:cs="Arial"/>
          <w:sz w:val="24"/>
          <w:szCs w:val="24"/>
        </w:rPr>
        <w:t>vodenjem</w:t>
      </w:r>
      <w:r w:rsidR="00494F4A">
        <w:rPr>
          <w:rFonts w:ascii="Garamond" w:hAnsi="Garamond" w:cs="Arial"/>
          <w:sz w:val="24"/>
          <w:szCs w:val="24"/>
        </w:rPr>
        <w:t xml:space="preserve"> Krke</w:t>
      </w:r>
      <w:r>
        <w:rPr>
          <w:rFonts w:ascii="Garamond" w:hAnsi="Garamond" w:cs="Arial"/>
          <w:sz w:val="24"/>
          <w:szCs w:val="24"/>
        </w:rPr>
        <w:t xml:space="preserve"> je pomembno prispeval k razvoju in uspehom </w:t>
      </w:r>
      <w:r w:rsidR="00494F4A">
        <w:rPr>
          <w:rFonts w:ascii="Garamond" w:hAnsi="Garamond" w:cs="Arial"/>
          <w:sz w:val="24"/>
          <w:szCs w:val="24"/>
        </w:rPr>
        <w:t>tovarne</w:t>
      </w:r>
      <w:r>
        <w:rPr>
          <w:rFonts w:ascii="Garamond" w:hAnsi="Garamond" w:cs="Arial"/>
          <w:sz w:val="24"/>
          <w:szCs w:val="24"/>
        </w:rPr>
        <w:t>, ki se uvršča med vodilna podjetja generi</w:t>
      </w:r>
      <w:r w:rsidR="00462071">
        <w:rPr>
          <w:rFonts w:ascii="Garamond" w:hAnsi="Garamond" w:cs="Arial"/>
          <w:sz w:val="24"/>
          <w:szCs w:val="24"/>
        </w:rPr>
        <w:t>čnih zdravil v svetu</w:t>
      </w:r>
      <w:r>
        <w:rPr>
          <w:rFonts w:ascii="Garamond" w:hAnsi="Garamond" w:cs="Arial"/>
          <w:sz w:val="24"/>
          <w:szCs w:val="24"/>
        </w:rPr>
        <w:t xml:space="preserve"> </w:t>
      </w:r>
      <w:r w:rsidR="00D873FB">
        <w:rPr>
          <w:rFonts w:ascii="Garamond" w:hAnsi="Garamond" w:cs="Arial"/>
          <w:sz w:val="24"/>
          <w:szCs w:val="24"/>
        </w:rPr>
        <w:t>ter</w:t>
      </w:r>
      <w:r>
        <w:rPr>
          <w:rFonts w:ascii="Garamond" w:hAnsi="Garamond" w:cs="Arial"/>
          <w:sz w:val="24"/>
          <w:szCs w:val="24"/>
        </w:rPr>
        <w:t xml:space="preserve"> </w:t>
      </w:r>
      <w:r w:rsidR="00494F4A">
        <w:rPr>
          <w:rFonts w:ascii="Garamond" w:hAnsi="Garamond" w:cs="Arial"/>
          <w:sz w:val="24"/>
          <w:szCs w:val="24"/>
        </w:rPr>
        <w:t>je</w:t>
      </w:r>
      <w:r>
        <w:rPr>
          <w:rFonts w:ascii="Garamond" w:hAnsi="Garamond" w:cs="Arial"/>
          <w:sz w:val="24"/>
          <w:szCs w:val="24"/>
        </w:rPr>
        <w:t xml:space="preserve"> med najuspešn</w:t>
      </w:r>
      <w:r w:rsidR="00494F4A">
        <w:rPr>
          <w:rFonts w:ascii="Garamond" w:hAnsi="Garamond" w:cs="Arial"/>
          <w:sz w:val="24"/>
          <w:szCs w:val="24"/>
        </w:rPr>
        <w:t>ejšimi</w:t>
      </w:r>
      <w:r>
        <w:rPr>
          <w:rFonts w:ascii="Garamond" w:hAnsi="Garamond" w:cs="Arial"/>
          <w:sz w:val="24"/>
          <w:szCs w:val="24"/>
        </w:rPr>
        <w:t xml:space="preserve"> slovensk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podjetj</w:t>
      </w:r>
      <w:r w:rsidR="00494F4A">
        <w:rPr>
          <w:rFonts w:ascii="Garamond" w:hAnsi="Garamond" w:cs="Arial"/>
          <w:sz w:val="24"/>
          <w:szCs w:val="24"/>
        </w:rPr>
        <w:t>i</w:t>
      </w:r>
      <w:r>
        <w:rPr>
          <w:rFonts w:ascii="Garamond" w:hAnsi="Garamond" w:cs="Arial"/>
          <w:sz w:val="24"/>
          <w:szCs w:val="24"/>
        </w:rPr>
        <w:t xml:space="preserve"> in največj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slovensk</w:t>
      </w:r>
      <w:r w:rsidR="00494F4A">
        <w:rPr>
          <w:rFonts w:ascii="Garamond" w:hAnsi="Garamond" w:cs="Arial"/>
          <w:sz w:val="24"/>
          <w:szCs w:val="24"/>
        </w:rPr>
        <w:t>imi</w:t>
      </w:r>
      <w:r>
        <w:rPr>
          <w:rFonts w:ascii="Garamond" w:hAnsi="Garamond" w:cs="Arial"/>
          <w:sz w:val="24"/>
          <w:szCs w:val="24"/>
        </w:rPr>
        <w:t xml:space="preserve"> izvoznik</w:t>
      </w:r>
      <w:r w:rsidR="00494F4A">
        <w:rPr>
          <w:rFonts w:ascii="Garamond" w:hAnsi="Garamond" w:cs="Arial"/>
          <w:sz w:val="24"/>
          <w:szCs w:val="24"/>
        </w:rPr>
        <w:t>i</w:t>
      </w:r>
      <w:r w:rsidR="00D873FB">
        <w:rPr>
          <w:rFonts w:ascii="Garamond" w:hAnsi="Garamond" w:cs="Arial"/>
          <w:sz w:val="24"/>
          <w:szCs w:val="24"/>
        </w:rPr>
        <w:t>, pri čemer</w:t>
      </w:r>
      <w:r>
        <w:rPr>
          <w:rFonts w:ascii="Garamond" w:hAnsi="Garamond" w:cs="Arial"/>
          <w:sz w:val="24"/>
          <w:szCs w:val="24"/>
        </w:rPr>
        <w:t xml:space="preserve"> ni nepomembno, da je podjetje ostalo v večinski slovenski lasti. Krka vsekakor spa</w:t>
      </w:r>
      <w:r w:rsidR="009E337E">
        <w:rPr>
          <w:rFonts w:ascii="Garamond" w:hAnsi="Garamond" w:cs="Arial"/>
          <w:sz w:val="24"/>
          <w:szCs w:val="24"/>
        </w:rPr>
        <w:t>da med podjetja, ki pomembno</w:t>
      </w:r>
      <w:r>
        <w:rPr>
          <w:rFonts w:ascii="Garamond" w:hAnsi="Garamond" w:cs="Arial"/>
          <w:sz w:val="24"/>
          <w:szCs w:val="24"/>
        </w:rPr>
        <w:t xml:space="preserve"> prispevajo k mednarodni prepoznavnosti Slovenije.</w:t>
      </w:r>
      <w:r w:rsidR="006A3F4E" w:rsidRPr="006A3F4E">
        <w:rPr>
          <w:rFonts w:ascii="Garamond" w:hAnsi="Garamond" w:cs="Arial"/>
          <w:sz w:val="24"/>
          <w:szCs w:val="24"/>
        </w:rPr>
        <w:t xml:space="preserve"> </w:t>
      </w:r>
    </w:p>
    <w:p w:rsidR="00462071" w:rsidRDefault="00462071" w:rsidP="006A3F4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462071" w:rsidRDefault="00850C86" w:rsidP="006A3F4E">
      <w:pPr>
        <w:spacing w:after="0" w:line="276" w:lineRule="auto"/>
        <w:jc w:val="both"/>
      </w:pPr>
      <w:r w:rsidRPr="00850C86">
        <w:rPr>
          <w:rFonts w:ascii="Garamond" w:hAnsi="Garamond" w:cs="Arial"/>
          <w:sz w:val="24"/>
          <w:szCs w:val="24"/>
        </w:rPr>
        <w:t xml:space="preserve">Krka je pod vodstvom Jožeta Colariča </w:t>
      </w:r>
      <w:r w:rsidR="00D873FB">
        <w:rPr>
          <w:rFonts w:ascii="Garamond" w:hAnsi="Garamond" w:cs="Arial"/>
          <w:sz w:val="24"/>
          <w:szCs w:val="24"/>
        </w:rPr>
        <w:t xml:space="preserve"> z </w:t>
      </w:r>
      <w:r w:rsidRPr="00850C86">
        <w:rPr>
          <w:rFonts w:ascii="Garamond" w:hAnsi="Garamond" w:cs="Arial"/>
          <w:sz w:val="24"/>
          <w:szCs w:val="24"/>
        </w:rPr>
        <w:t>več kot 90-odstotno izvoz</w:t>
      </w:r>
      <w:r w:rsidR="00494F4A">
        <w:rPr>
          <w:rFonts w:ascii="Garamond" w:hAnsi="Garamond" w:cs="Arial"/>
          <w:sz w:val="24"/>
          <w:szCs w:val="24"/>
        </w:rPr>
        <w:t>no</w:t>
      </w:r>
      <w:r w:rsidRPr="00850C86">
        <w:rPr>
          <w:rFonts w:ascii="Garamond" w:hAnsi="Garamond" w:cs="Arial"/>
          <w:sz w:val="24"/>
          <w:szCs w:val="24"/>
        </w:rPr>
        <w:t xml:space="preserve"> usmerjen</w:t>
      </w:r>
      <w:r w:rsidR="00D873FB">
        <w:rPr>
          <w:rFonts w:ascii="Garamond" w:hAnsi="Garamond" w:cs="Arial"/>
          <w:sz w:val="24"/>
          <w:szCs w:val="24"/>
        </w:rPr>
        <w:t xml:space="preserve">ostjo </w:t>
      </w:r>
      <w:r w:rsidR="00494F4A">
        <w:rPr>
          <w:rFonts w:ascii="Garamond" w:hAnsi="Garamond" w:cs="Arial"/>
          <w:sz w:val="24"/>
          <w:szCs w:val="24"/>
        </w:rPr>
        <w:t>na svetovni ravni</w:t>
      </w:r>
      <w:r w:rsidRPr="00850C86">
        <w:rPr>
          <w:rFonts w:ascii="Garamond" w:hAnsi="Garamond" w:cs="Arial"/>
          <w:sz w:val="24"/>
          <w:szCs w:val="24"/>
        </w:rPr>
        <w:t xml:space="preserve"> prepoznavna kot eden vodilni</w:t>
      </w:r>
      <w:r w:rsidR="00494F4A">
        <w:rPr>
          <w:rFonts w:ascii="Garamond" w:hAnsi="Garamond" w:cs="Arial"/>
          <w:sz w:val="24"/>
          <w:szCs w:val="24"/>
        </w:rPr>
        <w:t>h</w:t>
      </w:r>
      <w:r w:rsidRPr="00850C86">
        <w:rPr>
          <w:rFonts w:ascii="Garamond" w:hAnsi="Garamond" w:cs="Arial"/>
          <w:sz w:val="24"/>
          <w:szCs w:val="24"/>
        </w:rPr>
        <w:t xml:space="preserve"> proizvajalcev visokokakovostnih in cenovno dostopnih zdravil, ki na številnih trgih z zdravili </w:t>
      </w:r>
      <w:r w:rsidR="00494F4A">
        <w:rPr>
          <w:rFonts w:ascii="Garamond" w:hAnsi="Garamond" w:cs="Arial"/>
          <w:sz w:val="24"/>
          <w:szCs w:val="24"/>
        </w:rPr>
        <w:t xml:space="preserve">vsak dan </w:t>
      </w:r>
      <w:r w:rsidRPr="00850C86">
        <w:rPr>
          <w:rFonts w:ascii="Garamond" w:hAnsi="Garamond" w:cs="Arial"/>
          <w:sz w:val="24"/>
          <w:szCs w:val="24"/>
        </w:rPr>
        <w:t xml:space="preserve">oskrbi 100 milijonov bolnikov. </w:t>
      </w:r>
      <w:r w:rsidR="00494F4A">
        <w:rPr>
          <w:rFonts w:ascii="Garamond" w:hAnsi="Garamond" w:cs="Arial"/>
          <w:sz w:val="24"/>
          <w:szCs w:val="24"/>
        </w:rPr>
        <w:t>Pod dvajsetletnim vodstvom</w:t>
      </w:r>
      <w:r w:rsidRPr="00850C86">
        <w:rPr>
          <w:rFonts w:ascii="Garamond" w:hAnsi="Garamond" w:cs="Arial"/>
          <w:sz w:val="24"/>
          <w:szCs w:val="24"/>
        </w:rPr>
        <w:t xml:space="preserve"> Jožeta Colariča dosega stalno in trajno vzdržno rast prodaje in prihodkov ter se ves ta čas uvršča v vrh slovenski</w:t>
      </w:r>
      <w:r w:rsidR="00494F4A">
        <w:rPr>
          <w:rFonts w:ascii="Garamond" w:hAnsi="Garamond" w:cs="Arial"/>
          <w:sz w:val="24"/>
          <w:szCs w:val="24"/>
        </w:rPr>
        <w:t>h</w:t>
      </w:r>
      <w:r w:rsidRPr="00850C86">
        <w:rPr>
          <w:rFonts w:ascii="Garamond" w:hAnsi="Garamond" w:cs="Arial"/>
          <w:sz w:val="24"/>
          <w:szCs w:val="24"/>
        </w:rPr>
        <w:t xml:space="preserve"> izv</w:t>
      </w:r>
      <w:r>
        <w:rPr>
          <w:rFonts w:ascii="Garamond" w:hAnsi="Garamond" w:cs="Arial"/>
          <w:sz w:val="24"/>
          <w:szCs w:val="24"/>
        </w:rPr>
        <w:t>oznik</w:t>
      </w:r>
      <w:r w:rsidR="00494F4A">
        <w:rPr>
          <w:rFonts w:ascii="Garamond" w:hAnsi="Garamond" w:cs="Arial"/>
          <w:sz w:val="24"/>
          <w:szCs w:val="24"/>
        </w:rPr>
        <w:t>ov</w:t>
      </w:r>
      <w:r>
        <w:rPr>
          <w:rFonts w:ascii="Garamond" w:hAnsi="Garamond" w:cs="Arial"/>
          <w:sz w:val="24"/>
          <w:szCs w:val="24"/>
        </w:rPr>
        <w:t>. Med letoma 2005 in 2025</w:t>
      </w:r>
      <w:r w:rsidRPr="00850C86">
        <w:rPr>
          <w:rFonts w:ascii="Garamond" w:hAnsi="Garamond" w:cs="Arial"/>
          <w:sz w:val="24"/>
          <w:szCs w:val="24"/>
        </w:rPr>
        <w:t>, torej v času delovanja družbe in skupine Krka pod vodstvom Jožeta Colariča, se je število zaposlenih v skupini Krka z začetn</w:t>
      </w:r>
      <w:r w:rsidR="005613BC">
        <w:rPr>
          <w:rFonts w:ascii="Garamond" w:hAnsi="Garamond" w:cs="Arial"/>
          <w:sz w:val="24"/>
          <w:szCs w:val="24"/>
        </w:rPr>
        <w:t>ih</w:t>
      </w:r>
      <w:r w:rsidRPr="00850C86">
        <w:rPr>
          <w:rFonts w:ascii="Garamond" w:hAnsi="Garamond" w:cs="Arial"/>
          <w:sz w:val="24"/>
          <w:szCs w:val="24"/>
        </w:rPr>
        <w:t xml:space="preserve"> 4.781 povečalo na </w:t>
      </w:r>
      <w:r w:rsidR="005613BC">
        <w:rPr>
          <w:rFonts w:ascii="Garamond" w:hAnsi="Garamond" w:cs="Arial"/>
          <w:sz w:val="24"/>
          <w:szCs w:val="24"/>
        </w:rPr>
        <w:t>več kot</w:t>
      </w:r>
      <w:r w:rsidRPr="00850C86">
        <w:rPr>
          <w:rFonts w:ascii="Garamond" w:hAnsi="Garamond" w:cs="Arial"/>
          <w:sz w:val="24"/>
          <w:szCs w:val="24"/>
        </w:rPr>
        <w:t xml:space="preserve"> 12.800</w:t>
      </w:r>
      <w:r w:rsidR="005613BC">
        <w:rPr>
          <w:rFonts w:ascii="Garamond" w:hAnsi="Garamond" w:cs="Arial"/>
          <w:sz w:val="24"/>
          <w:szCs w:val="24"/>
        </w:rPr>
        <w:t xml:space="preserve"> zaposlenih</w:t>
      </w:r>
      <w:r w:rsidRPr="00850C86">
        <w:rPr>
          <w:rFonts w:ascii="Garamond" w:hAnsi="Garamond" w:cs="Arial"/>
          <w:sz w:val="24"/>
          <w:szCs w:val="24"/>
        </w:rPr>
        <w:t xml:space="preserve"> v več kot 45 državah. Prodaja se je količinsko z začetnih </w:t>
      </w:r>
      <w:r w:rsidR="005613BC">
        <w:rPr>
          <w:rFonts w:ascii="Garamond" w:hAnsi="Garamond" w:cs="Arial"/>
          <w:sz w:val="24"/>
          <w:szCs w:val="24"/>
        </w:rPr>
        <w:t>pet</w:t>
      </w:r>
      <w:r w:rsidRPr="00850C86">
        <w:rPr>
          <w:rFonts w:ascii="Garamond" w:hAnsi="Garamond" w:cs="Arial"/>
          <w:sz w:val="24"/>
          <w:szCs w:val="24"/>
        </w:rPr>
        <w:t xml:space="preserve"> milijard </w:t>
      </w:r>
      <w:r w:rsidRPr="001667CE">
        <w:rPr>
          <w:rFonts w:ascii="Garamond" w:hAnsi="Garamond" w:cs="Arial"/>
          <w:sz w:val="24"/>
          <w:szCs w:val="24"/>
        </w:rPr>
        <w:t>osnovnih oblik</w:t>
      </w:r>
      <w:r w:rsidRPr="00850C86">
        <w:rPr>
          <w:rFonts w:ascii="Garamond" w:hAnsi="Garamond" w:cs="Arial"/>
          <w:sz w:val="24"/>
          <w:szCs w:val="24"/>
        </w:rPr>
        <w:t xml:space="preserve"> več kot potrojila na </w:t>
      </w:r>
      <w:r w:rsidR="005613BC">
        <w:rPr>
          <w:rFonts w:ascii="Garamond" w:hAnsi="Garamond" w:cs="Arial"/>
          <w:sz w:val="24"/>
          <w:szCs w:val="24"/>
        </w:rPr>
        <w:t>dobrih</w:t>
      </w:r>
      <w:r w:rsidRPr="00850C86">
        <w:rPr>
          <w:rFonts w:ascii="Garamond" w:hAnsi="Garamond" w:cs="Arial"/>
          <w:sz w:val="24"/>
          <w:szCs w:val="24"/>
        </w:rPr>
        <w:t xml:space="preserve"> 17,7 milijard</w:t>
      </w:r>
      <w:r w:rsidR="005613BC">
        <w:rPr>
          <w:rFonts w:ascii="Garamond" w:hAnsi="Garamond" w:cs="Arial"/>
          <w:sz w:val="24"/>
          <w:szCs w:val="24"/>
        </w:rPr>
        <w:t>e</w:t>
      </w:r>
      <w:r w:rsidRPr="00850C86">
        <w:rPr>
          <w:rFonts w:ascii="Garamond" w:hAnsi="Garamond" w:cs="Arial"/>
          <w:sz w:val="24"/>
          <w:szCs w:val="24"/>
        </w:rPr>
        <w:t xml:space="preserve"> </w:t>
      </w:r>
      <w:r w:rsidRPr="001667CE">
        <w:rPr>
          <w:rFonts w:ascii="Garamond" w:hAnsi="Garamond" w:cs="Arial"/>
          <w:sz w:val="24"/>
          <w:szCs w:val="24"/>
        </w:rPr>
        <w:t>osnovnih oblik</w:t>
      </w:r>
      <w:r w:rsidRPr="00850C86">
        <w:rPr>
          <w:rFonts w:ascii="Garamond" w:hAnsi="Garamond" w:cs="Arial"/>
          <w:sz w:val="24"/>
          <w:szCs w:val="24"/>
        </w:rPr>
        <w:t xml:space="preserve">. </w:t>
      </w:r>
      <w:r w:rsidR="005613BC">
        <w:rPr>
          <w:rFonts w:ascii="Garamond" w:hAnsi="Garamond" w:cs="Arial"/>
          <w:sz w:val="24"/>
          <w:szCs w:val="24"/>
        </w:rPr>
        <w:t>S svojim delovanjem in vplivom</w:t>
      </w:r>
      <w:r w:rsidR="0064440B">
        <w:rPr>
          <w:rFonts w:ascii="Garamond" w:hAnsi="Garamond" w:cs="Arial"/>
          <w:sz w:val="24"/>
          <w:szCs w:val="24"/>
        </w:rPr>
        <w:t xml:space="preserve"> </w:t>
      </w:r>
      <w:r w:rsidRPr="00850C86">
        <w:rPr>
          <w:rFonts w:ascii="Garamond" w:hAnsi="Garamond" w:cs="Arial"/>
          <w:sz w:val="24"/>
          <w:szCs w:val="24"/>
        </w:rPr>
        <w:t>na dobavitelje opreme in izvajalce storitev pomembno prispeva k širšemu gospodarskemu in tehnološkemu razvoju v državi.</w:t>
      </w:r>
      <w:r w:rsidR="00462071" w:rsidRPr="00462071">
        <w:t xml:space="preserve"> </w:t>
      </w:r>
    </w:p>
    <w:p w:rsidR="00462071" w:rsidRDefault="00462071" w:rsidP="006A3F4E">
      <w:pPr>
        <w:spacing w:after="0" w:line="276" w:lineRule="auto"/>
        <w:jc w:val="both"/>
      </w:pPr>
    </w:p>
    <w:p w:rsidR="00850C86" w:rsidRPr="006A3F4E" w:rsidRDefault="00462071" w:rsidP="006A3F4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462071">
        <w:rPr>
          <w:rFonts w:ascii="Garamond" w:hAnsi="Garamond" w:cs="Arial"/>
          <w:sz w:val="24"/>
          <w:szCs w:val="24"/>
        </w:rPr>
        <w:t xml:space="preserve">Je prvo slovensko podjetje s tržno </w:t>
      </w:r>
      <w:r w:rsidR="0064440B">
        <w:rPr>
          <w:rFonts w:ascii="Garamond" w:hAnsi="Garamond" w:cs="Arial"/>
          <w:sz w:val="24"/>
          <w:szCs w:val="24"/>
        </w:rPr>
        <w:t xml:space="preserve">kapitalizacijo, ki je presegla pet </w:t>
      </w:r>
      <w:r w:rsidRPr="00462071">
        <w:rPr>
          <w:rFonts w:ascii="Garamond" w:hAnsi="Garamond" w:cs="Arial"/>
          <w:sz w:val="24"/>
          <w:szCs w:val="24"/>
        </w:rPr>
        <w:t xml:space="preserve">milijard evrov. Zaradi svojstvenega in v sodobnih geopolitičnih razmerah nujnega, nekoč pa vizionarskega poslovnega modela </w:t>
      </w:r>
      <w:r w:rsidRPr="001667CE">
        <w:rPr>
          <w:rFonts w:ascii="Garamond" w:hAnsi="Garamond" w:cs="Arial"/>
          <w:sz w:val="24"/>
          <w:szCs w:val="24"/>
        </w:rPr>
        <w:t>vertikalne</w:t>
      </w:r>
      <w:r w:rsidRPr="00462071">
        <w:rPr>
          <w:rFonts w:ascii="Garamond" w:hAnsi="Garamond" w:cs="Arial"/>
          <w:sz w:val="24"/>
          <w:szCs w:val="24"/>
        </w:rPr>
        <w:t xml:space="preserve"> integracije je Krka trd</w:t>
      </w:r>
      <w:r w:rsidR="005613BC">
        <w:rPr>
          <w:rFonts w:ascii="Garamond" w:hAnsi="Garamond" w:cs="Arial"/>
          <w:sz w:val="24"/>
          <w:szCs w:val="24"/>
        </w:rPr>
        <w:t>ni</w:t>
      </w:r>
      <w:r w:rsidRPr="00462071">
        <w:rPr>
          <w:rFonts w:ascii="Garamond" w:hAnsi="Garamond" w:cs="Arial"/>
          <w:sz w:val="24"/>
          <w:szCs w:val="24"/>
        </w:rPr>
        <w:t>, traj</w:t>
      </w:r>
      <w:r w:rsidR="005613BC">
        <w:rPr>
          <w:rFonts w:ascii="Garamond" w:hAnsi="Garamond" w:cs="Arial"/>
          <w:sz w:val="24"/>
          <w:szCs w:val="24"/>
        </w:rPr>
        <w:t>ni</w:t>
      </w:r>
      <w:r w:rsidRPr="00462071">
        <w:rPr>
          <w:rFonts w:ascii="Garamond" w:hAnsi="Garamond" w:cs="Arial"/>
          <w:sz w:val="24"/>
          <w:szCs w:val="24"/>
        </w:rPr>
        <w:t>, trajnostni in zanesljiv</w:t>
      </w:r>
      <w:r w:rsidR="005613BC">
        <w:rPr>
          <w:rFonts w:ascii="Garamond" w:hAnsi="Garamond" w:cs="Arial"/>
          <w:sz w:val="24"/>
          <w:szCs w:val="24"/>
        </w:rPr>
        <w:t>i</w:t>
      </w:r>
      <w:r w:rsidRPr="00462071">
        <w:rPr>
          <w:rFonts w:ascii="Garamond" w:hAnsi="Garamond" w:cs="Arial"/>
          <w:sz w:val="24"/>
          <w:szCs w:val="24"/>
        </w:rPr>
        <w:t xml:space="preserve"> dobavitelj </w:t>
      </w:r>
      <w:r w:rsidR="005613BC">
        <w:rPr>
          <w:rFonts w:ascii="Garamond" w:hAnsi="Garamond" w:cs="Arial"/>
          <w:sz w:val="24"/>
          <w:szCs w:val="24"/>
        </w:rPr>
        <w:t>raznovrstnih</w:t>
      </w:r>
      <w:r w:rsidRPr="00462071">
        <w:rPr>
          <w:rFonts w:ascii="Garamond" w:hAnsi="Garamond" w:cs="Arial"/>
          <w:sz w:val="24"/>
          <w:szCs w:val="24"/>
        </w:rPr>
        <w:t xml:space="preserve"> humanih in veterinarskih zdravil na več kot 70 trgih.</w:t>
      </w:r>
    </w:p>
    <w:p w:rsidR="007209E9" w:rsidRPr="007209E9" w:rsidRDefault="007209E9" w:rsidP="007209E9">
      <w:pPr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</w:p>
    <w:p w:rsidR="009E337E" w:rsidRPr="009E337E" w:rsidRDefault="0064440B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Krka</w:t>
      </w:r>
      <w:r w:rsidR="009E337E" w:rsidRPr="009E337E">
        <w:rPr>
          <w:rFonts w:ascii="Garamond" w:hAnsi="Garamond" w:cs="Arial"/>
          <w:sz w:val="24"/>
          <w:szCs w:val="24"/>
        </w:rPr>
        <w:t xml:space="preserve"> je v času</w:t>
      </w:r>
      <w:r w:rsidR="005613BC">
        <w:rPr>
          <w:rFonts w:ascii="Garamond" w:hAnsi="Garamond" w:cs="Arial"/>
          <w:sz w:val="24"/>
          <w:szCs w:val="24"/>
        </w:rPr>
        <w:t xml:space="preserve"> pod vodstvom</w:t>
      </w:r>
      <w:r w:rsidR="009E337E" w:rsidRPr="009E337E">
        <w:rPr>
          <w:rFonts w:ascii="Garamond" w:hAnsi="Garamond" w:cs="Arial"/>
          <w:sz w:val="24"/>
          <w:szCs w:val="24"/>
        </w:rPr>
        <w:t xml:space="preserve"> Jože</w:t>
      </w:r>
      <w:r w:rsidR="005613BC">
        <w:rPr>
          <w:rFonts w:ascii="Garamond" w:hAnsi="Garamond" w:cs="Arial"/>
          <w:sz w:val="24"/>
          <w:szCs w:val="24"/>
        </w:rPr>
        <w:t>ta</w:t>
      </w:r>
      <w:r w:rsidR="009E337E" w:rsidRPr="009E337E">
        <w:rPr>
          <w:rFonts w:ascii="Garamond" w:hAnsi="Garamond" w:cs="Arial"/>
          <w:sz w:val="24"/>
          <w:szCs w:val="24"/>
        </w:rPr>
        <w:t xml:space="preserve"> Colarič</w:t>
      </w:r>
      <w:r w:rsidR="005613BC">
        <w:rPr>
          <w:rFonts w:ascii="Garamond" w:hAnsi="Garamond" w:cs="Arial"/>
          <w:sz w:val="24"/>
          <w:szCs w:val="24"/>
        </w:rPr>
        <w:t>a</w:t>
      </w:r>
      <w:r w:rsidR="009E337E" w:rsidRPr="009E337E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več kot dve milijardi </w:t>
      </w:r>
      <w:r w:rsidR="009E337E" w:rsidRPr="009E337E">
        <w:rPr>
          <w:rFonts w:ascii="Garamond" w:hAnsi="Garamond" w:cs="Arial"/>
          <w:sz w:val="24"/>
          <w:szCs w:val="24"/>
        </w:rPr>
        <w:t xml:space="preserve">evrov </w:t>
      </w:r>
      <w:r w:rsidR="005613BC">
        <w:rPr>
          <w:rFonts w:ascii="Garamond" w:hAnsi="Garamond" w:cs="Arial"/>
          <w:sz w:val="24"/>
          <w:szCs w:val="24"/>
        </w:rPr>
        <w:t xml:space="preserve">namenila </w:t>
      </w:r>
      <w:r w:rsidR="009E337E" w:rsidRPr="009E337E">
        <w:rPr>
          <w:rFonts w:ascii="Garamond" w:hAnsi="Garamond" w:cs="Arial"/>
          <w:sz w:val="24"/>
          <w:szCs w:val="24"/>
        </w:rPr>
        <w:t>naložbam v visokotehnološke obrate, tehnologijo za proizvodnjo učinko</w:t>
      </w:r>
      <w:r>
        <w:rPr>
          <w:rFonts w:ascii="Garamond" w:hAnsi="Garamond" w:cs="Arial"/>
          <w:sz w:val="24"/>
          <w:szCs w:val="24"/>
        </w:rPr>
        <w:t>vin in farmacevtskih izdelkov ter</w:t>
      </w:r>
      <w:r w:rsidR="009E337E" w:rsidRPr="009E337E">
        <w:rPr>
          <w:rFonts w:ascii="Garamond" w:hAnsi="Garamond" w:cs="Arial"/>
          <w:sz w:val="24"/>
          <w:szCs w:val="24"/>
        </w:rPr>
        <w:t xml:space="preserve"> v najsodobnejše laboratorije. Poleg tega je podjetje več kot dve milijardi evrov namenilo razvoju in raziska</w:t>
      </w:r>
      <w:r w:rsidR="009E337E">
        <w:rPr>
          <w:rFonts w:ascii="Garamond" w:hAnsi="Garamond" w:cs="Arial"/>
          <w:sz w:val="24"/>
          <w:szCs w:val="24"/>
        </w:rPr>
        <w:t>vam, za katere letno namenja deset odstotkov</w:t>
      </w:r>
      <w:r w:rsidR="009E337E" w:rsidRPr="009E337E">
        <w:rPr>
          <w:rFonts w:ascii="Garamond" w:hAnsi="Garamond" w:cs="Arial"/>
          <w:sz w:val="24"/>
          <w:szCs w:val="24"/>
        </w:rPr>
        <w:t xml:space="preserve"> vrednosti prodaje. To bistveno </w:t>
      </w:r>
      <w:r w:rsidR="005613BC">
        <w:rPr>
          <w:rFonts w:ascii="Garamond" w:hAnsi="Garamond" w:cs="Arial"/>
          <w:sz w:val="24"/>
          <w:szCs w:val="24"/>
        </w:rPr>
        <w:t>presega</w:t>
      </w:r>
      <w:r w:rsidR="009E337E" w:rsidRPr="009E337E">
        <w:rPr>
          <w:rFonts w:ascii="Garamond" w:hAnsi="Garamond" w:cs="Arial"/>
          <w:sz w:val="24"/>
          <w:szCs w:val="24"/>
        </w:rPr>
        <w:t xml:space="preserve"> povpreč</w:t>
      </w:r>
      <w:r w:rsidR="005613BC">
        <w:rPr>
          <w:rFonts w:ascii="Garamond" w:hAnsi="Garamond" w:cs="Arial"/>
          <w:sz w:val="24"/>
          <w:szCs w:val="24"/>
        </w:rPr>
        <w:t>na</w:t>
      </w:r>
      <w:r w:rsidR="009E337E" w:rsidRPr="009E337E">
        <w:rPr>
          <w:rFonts w:ascii="Garamond" w:hAnsi="Garamond" w:cs="Arial"/>
          <w:sz w:val="24"/>
          <w:szCs w:val="24"/>
        </w:rPr>
        <w:t xml:space="preserve"> vlaganj</w:t>
      </w:r>
      <w:r w:rsidR="005613BC">
        <w:rPr>
          <w:rFonts w:ascii="Garamond" w:hAnsi="Garamond" w:cs="Arial"/>
          <w:sz w:val="24"/>
          <w:szCs w:val="24"/>
        </w:rPr>
        <w:t>a</w:t>
      </w:r>
      <w:r w:rsidR="009E337E" w:rsidRPr="009E337E">
        <w:rPr>
          <w:rFonts w:ascii="Garamond" w:hAnsi="Garamond" w:cs="Arial"/>
          <w:sz w:val="24"/>
          <w:szCs w:val="24"/>
        </w:rPr>
        <w:t xml:space="preserve"> v raziskave in razvoj v Republiki Sloveniji in Evropski uniji, kar je eden od glavnih vzrokov za uspe</w:t>
      </w:r>
      <w:r w:rsidR="005613BC">
        <w:rPr>
          <w:rFonts w:ascii="Garamond" w:hAnsi="Garamond" w:cs="Arial"/>
          <w:sz w:val="24"/>
          <w:szCs w:val="24"/>
        </w:rPr>
        <w:t>šnost</w:t>
      </w:r>
      <w:r w:rsidR="009E337E" w:rsidRPr="009E337E">
        <w:rPr>
          <w:rFonts w:ascii="Garamond" w:hAnsi="Garamond" w:cs="Arial"/>
          <w:sz w:val="24"/>
          <w:szCs w:val="24"/>
        </w:rPr>
        <w:t xml:space="preserve"> podjetja, ki se med drugim lahko pohvali z več kot 350 patentiranimi inovacijami. </w:t>
      </w:r>
    </w:p>
    <w:p w:rsidR="009E337E" w:rsidRDefault="009E337E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DD6CBC" w:rsidRDefault="009E337E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9E337E">
        <w:rPr>
          <w:rFonts w:ascii="Garamond" w:hAnsi="Garamond" w:cs="Arial"/>
          <w:sz w:val="24"/>
          <w:szCs w:val="24"/>
        </w:rPr>
        <w:t xml:space="preserve">Na pobudo </w:t>
      </w:r>
      <w:r w:rsidR="005613BC">
        <w:rPr>
          <w:rFonts w:ascii="Garamond" w:hAnsi="Garamond" w:cs="Arial"/>
          <w:sz w:val="24"/>
          <w:szCs w:val="24"/>
        </w:rPr>
        <w:t>Jožeta</w:t>
      </w:r>
      <w:r w:rsidRPr="009E337E">
        <w:rPr>
          <w:rFonts w:ascii="Garamond" w:hAnsi="Garamond" w:cs="Arial"/>
          <w:sz w:val="24"/>
          <w:szCs w:val="24"/>
        </w:rPr>
        <w:t xml:space="preserve"> Colariča je bil na Fakulteti za farmacijo Univerze v Ljubljani vpeljan magistrski študij industrijske farmacije, v katerem sodelujejo tudi Krkini strokovnjaki, zlasti pri izvedbi številnih projektov na področju temeljnih in aplikativnih raziskav. </w:t>
      </w:r>
    </w:p>
    <w:p w:rsidR="009E337E" w:rsidRPr="009E337E" w:rsidRDefault="009E337E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DD6CBC" w:rsidRPr="00DD6CBC" w:rsidRDefault="009E337E" w:rsidP="00DD6CBC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9E337E">
        <w:rPr>
          <w:rFonts w:ascii="Garamond" w:hAnsi="Garamond" w:cs="Arial"/>
          <w:sz w:val="24"/>
          <w:szCs w:val="24"/>
        </w:rPr>
        <w:t>Vlaganje v razvoj, znanje, raziskave in mlade kadre so del vizije in strategije podjetj</w:t>
      </w:r>
      <w:r w:rsidR="00DD6CBC">
        <w:rPr>
          <w:rFonts w:ascii="Garamond" w:hAnsi="Garamond" w:cs="Arial"/>
          <w:sz w:val="24"/>
          <w:szCs w:val="24"/>
        </w:rPr>
        <w:t xml:space="preserve">a pod vodstvom Jožeta Colariča. Velja </w:t>
      </w:r>
      <w:r w:rsidR="00DD6CBC" w:rsidRPr="00DD6CBC">
        <w:rPr>
          <w:rFonts w:ascii="Garamond" w:hAnsi="Garamond" w:cs="Arial"/>
          <w:sz w:val="24"/>
          <w:szCs w:val="24"/>
        </w:rPr>
        <w:t>izpostaviti Krkine nagrade, s katerimi podjetje spodbuja mlade za raziskovalno delo in znanost. Do letošnjega leta so bile Krkine nagrade za srednješolske raziskovalne naloge ter diplomsk</w:t>
      </w:r>
      <w:r w:rsidR="00D873FB">
        <w:rPr>
          <w:rFonts w:ascii="Garamond" w:hAnsi="Garamond" w:cs="Arial"/>
          <w:sz w:val="24"/>
          <w:szCs w:val="24"/>
        </w:rPr>
        <w:t>a</w:t>
      </w:r>
      <w:r w:rsidR="00DD6CBC" w:rsidRPr="00DD6CBC">
        <w:rPr>
          <w:rFonts w:ascii="Garamond" w:hAnsi="Garamond" w:cs="Arial"/>
          <w:sz w:val="24"/>
          <w:szCs w:val="24"/>
        </w:rPr>
        <w:t>, magistrsk</w:t>
      </w:r>
      <w:r w:rsidR="00D873FB">
        <w:rPr>
          <w:rFonts w:ascii="Garamond" w:hAnsi="Garamond" w:cs="Arial"/>
          <w:sz w:val="24"/>
          <w:szCs w:val="24"/>
        </w:rPr>
        <w:t>a</w:t>
      </w:r>
      <w:r w:rsidR="00DD6CBC" w:rsidRPr="00DD6CBC">
        <w:rPr>
          <w:rFonts w:ascii="Garamond" w:hAnsi="Garamond" w:cs="Arial"/>
          <w:sz w:val="24"/>
          <w:szCs w:val="24"/>
        </w:rPr>
        <w:t xml:space="preserve"> in doktorsk</w:t>
      </w:r>
      <w:r w:rsidR="00D873FB">
        <w:rPr>
          <w:rFonts w:ascii="Garamond" w:hAnsi="Garamond" w:cs="Arial"/>
          <w:sz w:val="24"/>
          <w:szCs w:val="24"/>
        </w:rPr>
        <w:t>a</w:t>
      </w:r>
      <w:r w:rsidR="00DD6CBC" w:rsidRPr="00DD6CBC">
        <w:rPr>
          <w:rFonts w:ascii="Garamond" w:hAnsi="Garamond" w:cs="Arial"/>
          <w:sz w:val="24"/>
          <w:szCs w:val="24"/>
        </w:rPr>
        <w:t xml:space="preserve"> </w:t>
      </w:r>
      <w:r w:rsidR="00D873FB">
        <w:rPr>
          <w:rFonts w:ascii="Garamond" w:hAnsi="Garamond" w:cs="Arial"/>
          <w:sz w:val="24"/>
          <w:szCs w:val="24"/>
        </w:rPr>
        <w:t>dela</w:t>
      </w:r>
      <w:r w:rsidR="00DD6CBC" w:rsidRPr="00DD6CBC">
        <w:rPr>
          <w:rFonts w:ascii="Garamond" w:hAnsi="Garamond" w:cs="Arial"/>
          <w:sz w:val="24"/>
          <w:szCs w:val="24"/>
        </w:rPr>
        <w:t xml:space="preserve"> podeljene že štiriinpetdesetkrat, </w:t>
      </w:r>
      <w:r w:rsidR="00D873FB">
        <w:rPr>
          <w:rFonts w:ascii="Garamond" w:hAnsi="Garamond" w:cs="Arial"/>
          <w:sz w:val="24"/>
          <w:szCs w:val="24"/>
        </w:rPr>
        <w:t>doslej</w:t>
      </w:r>
      <w:r w:rsidR="00DD6CBC" w:rsidRPr="00DD6CBC">
        <w:rPr>
          <w:rFonts w:ascii="Garamond" w:hAnsi="Garamond" w:cs="Arial"/>
          <w:sz w:val="24"/>
          <w:szCs w:val="24"/>
        </w:rPr>
        <w:t xml:space="preserve"> pa jih je prejelo </w:t>
      </w:r>
      <w:r w:rsidR="005613BC">
        <w:rPr>
          <w:rFonts w:ascii="Garamond" w:hAnsi="Garamond" w:cs="Arial"/>
          <w:sz w:val="24"/>
          <w:szCs w:val="24"/>
        </w:rPr>
        <w:t xml:space="preserve">že </w:t>
      </w:r>
      <w:r w:rsidR="00DD6CBC" w:rsidRPr="00DD6CBC">
        <w:rPr>
          <w:rFonts w:ascii="Garamond" w:hAnsi="Garamond" w:cs="Arial"/>
          <w:sz w:val="24"/>
          <w:szCs w:val="24"/>
        </w:rPr>
        <w:t>več kot 300</w:t>
      </w:r>
      <w:r w:rsidR="00DD6CBC">
        <w:rPr>
          <w:rFonts w:ascii="Garamond" w:hAnsi="Garamond" w:cs="Arial"/>
          <w:sz w:val="24"/>
          <w:szCs w:val="24"/>
        </w:rPr>
        <w:t xml:space="preserve">0 mladih raziskovalcev. </w:t>
      </w:r>
    </w:p>
    <w:p w:rsidR="00DD6CBC" w:rsidRDefault="00DD6CBC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163721" w:rsidRPr="00163721" w:rsidRDefault="00D55FED" w:rsidP="00163721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Jože Colarič je ves čas vodenja Krke zavzet zagovornik</w:t>
      </w:r>
      <w:r w:rsidR="00CA135D" w:rsidRPr="00CA135D">
        <w:rPr>
          <w:rFonts w:ascii="Garamond" w:hAnsi="Garamond" w:cs="Arial"/>
          <w:sz w:val="24"/>
          <w:szCs w:val="24"/>
        </w:rPr>
        <w:t xml:space="preserve"> aktivne in široko razvejane podpore kulturnim, športnim, zdravstvenim in drugim dejavnostim na lokalni, regionalni in vse</w:t>
      </w:r>
      <w:r>
        <w:rPr>
          <w:rFonts w:ascii="Garamond" w:hAnsi="Garamond" w:cs="Arial"/>
          <w:sz w:val="24"/>
          <w:szCs w:val="24"/>
        </w:rPr>
        <w:t>slovenski ravni, s čimer se podjetje Krka</w:t>
      </w:r>
      <w:r w:rsidR="00CA135D" w:rsidRPr="00CA135D">
        <w:rPr>
          <w:rFonts w:ascii="Garamond" w:hAnsi="Garamond" w:cs="Arial"/>
          <w:sz w:val="24"/>
          <w:szCs w:val="24"/>
        </w:rPr>
        <w:t xml:space="preserve"> uvršča med najbolj izstopajoča slovenska družbeno odgovorna podjetja</w:t>
      </w:r>
      <w:r>
        <w:rPr>
          <w:rFonts w:ascii="Garamond" w:hAnsi="Garamond" w:cs="Arial"/>
          <w:sz w:val="24"/>
          <w:szCs w:val="24"/>
        </w:rPr>
        <w:t xml:space="preserve">. Da je podjetje močno vpeto v </w:t>
      </w:r>
      <w:r w:rsidR="00395287">
        <w:rPr>
          <w:rFonts w:ascii="Garamond" w:hAnsi="Garamond" w:cs="Arial"/>
          <w:sz w:val="24"/>
          <w:szCs w:val="24"/>
        </w:rPr>
        <w:t xml:space="preserve">slovensko </w:t>
      </w:r>
      <w:r>
        <w:rPr>
          <w:rFonts w:ascii="Garamond" w:hAnsi="Garamond" w:cs="Arial"/>
          <w:sz w:val="24"/>
          <w:szCs w:val="24"/>
        </w:rPr>
        <w:t>dru</w:t>
      </w:r>
      <w:r w:rsidR="00395287">
        <w:rPr>
          <w:rFonts w:ascii="Garamond" w:hAnsi="Garamond" w:cs="Arial"/>
          <w:sz w:val="24"/>
          <w:szCs w:val="24"/>
        </w:rPr>
        <w:t>žbeno okolje</w:t>
      </w:r>
      <w:r w:rsidR="00664F8A">
        <w:rPr>
          <w:rFonts w:ascii="Garamond" w:hAnsi="Garamond" w:cs="Arial"/>
          <w:sz w:val="24"/>
          <w:szCs w:val="24"/>
        </w:rPr>
        <w:t>,</w:t>
      </w:r>
      <w:r w:rsidR="00395287">
        <w:rPr>
          <w:rFonts w:ascii="Garamond" w:hAnsi="Garamond" w:cs="Arial"/>
          <w:sz w:val="24"/>
          <w:szCs w:val="24"/>
        </w:rPr>
        <w:t xml:space="preserve"> </w:t>
      </w:r>
      <w:r w:rsidR="00664F8A">
        <w:rPr>
          <w:rFonts w:ascii="Garamond" w:hAnsi="Garamond" w:cs="Arial"/>
          <w:sz w:val="24"/>
          <w:szCs w:val="24"/>
        </w:rPr>
        <w:t>kažejo</w:t>
      </w:r>
      <w:r w:rsidR="00395287">
        <w:rPr>
          <w:rFonts w:ascii="Garamond" w:hAnsi="Garamond" w:cs="Arial"/>
          <w:sz w:val="24"/>
          <w:szCs w:val="24"/>
        </w:rPr>
        <w:t xml:space="preserve"> številne donacije</w:t>
      </w:r>
      <w:r w:rsidR="009E337E" w:rsidRPr="009E337E">
        <w:rPr>
          <w:rFonts w:ascii="Garamond" w:hAnsi="Garamond" w:cs="Arial"/>
          <w:sz w:val="24"/>
          <w:szCs w:val="24"/>
        </w:rPr>
        <w:t xml:space="preserve"> na področju kulture (na primer Anton Podbevšek teater, Cankarjev dom, Festival Ljubljana, rastoča knjiga), športa (na primer poleti v Planici, mladi talenti v športu, plani</w:t>
      </w:r>
      <w:r>
        <w:rPr>
          <w:rFonts w:ascii="Garamond" w:hAnsi="Garamond" w:cs="Arial"/>
          <w:sz w:val="24"/>
          <w:szCs w:val="24"/>
        </w:rPr>
        <w:t>nstvo) in drugih družbenih pod</w:t>
      </w:r>
      <w:r w:rsidR="009E337E" w:rsidRPr="009E337E">
        <w:rPr>
          <w:rFonts w:ascii="Garamond" w:hAnsi="Garamond" w:cs="Arial"/>
          <w:sz w:val="24"/>
          <w:szCs w:val="24"/>
        </w:rPr>
        <w:t xml:space="preserve">sistemov, </w:t>
      </w:r>
      <w:r w:rsidR="00EB7798">
        <w:rPr>
          <w:rFonts w:ascii="Garamond" w:hAnsi="Garamond" w:cs="Arial"/>
          <w:sz w:val="24"/>
          <w:szCs w:val="24"/>
        </w:rPr>
        <w:t>predvsem</w:t>
      </w:r>
      <w:r w:rsidR="009E337E" w:rsidRPr="009E337E">
        <w:rPr>
          <w:rFonts w:ascii="Garamond" w:hAnsi="Garamond" w:cs="Arial"/>
          <w:sz w:val="24"/>
          <w:szCs w:val="24"/>
        </w:rPr>
        <w:t xml:space="preserve"> zdravstva.</w:t>
      </w:r>
      <w:r w:rsidR="00163721" w:rsidRPr="00163721">
        <w:rPr>
          <w:rFonts w:ascii="Garamond" w:hAnsi="Garamond" w:cs="Arial"/>
          <w:sz w:val="24"/>
          <w:szCs w:val="24"/>
        </w:rPr>
        <w:t xml:space="preserve"> </w:t>
      </w:r>
    </w:p>
    <w:p w:rsidR="009E337E" w:rsidRPr="009E337E" w:rsidRDefault="009E337E" w:rsidP="009E337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462071" w:rsidRPr="00462071" w:rsidRDefault="00462071" w:rsidP="00462071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462071">
        <w:rPr>
          <w:rFonts w:ascii="Garamond" w:hAnsi="Garamond" w:cs="Arial"/>
          <w:sz w:val="24"/>
          <w:szCs w:val="24"/>
        </w:rPr>
        <w:t xml:space="preserve">Jože Colarič je </w:t>
      </w:r>
      <w:r w:rsidR="007E78D3">
        <w:rPr>
          <w:rFonts w:ascii="Garamond" w:hAnsi="Garamond" w:cs="Arial"/>
          <w:sz w:val="24"/>
          <w:szCs w:val="24"/>
        </w:rPr>
        <w:t xml:space="preserve">s </w:t>
      </w:r>
      <w:r w:rsidRPr="00462071">
        <w:rPr>
          <w:rFonts w:ascii="Garamond" w:hAnsi="Garamond" w:cs="Arial"/>
          <w:sz w:val="24"/>
          <w:szCs w:val="24"/>
        </w:rPr>
        <w:t>svoj</w:t>
      </w:r>
      <w:r w:rsidR="007E78D3">
        <w:rPr>
          <w:rFonts w:ascii="Garamond" w:hAnsi="Garamond" w:cs="Arial"/>
          <w:sz w:val="24"/>
          <w:szCs w:val="24"/>
        </w:rPr>
        <w:t>imi</w:t>
      </w:r>
      <w:r w:rsidRPr="00462071">
        <w:rPr>
          <w:rFonts w:ascii="Garamond" w:hAnsi="Garamond" w:cs="Arial"/>
          <w:sz w:val="24"/>
          <w:szCs w:val="24"/>
        </w:rPr>
        <w:t xml:space="preserve"> pogled</w:t>
      </w:r>
      <w:r w:rsidR="007E78D3">
        <w:rPr>
          <w:rFonts w:ascii="Garamond" w:hAnsi="Garamond" w:cs="Arial"/>
          <w:sz w:val="24"/>
          <w:szCs w:val="24"/>
        </w:rPr>
        <w:t>i</w:t>
      </w:r>
      <w:r w:rsidRPr="00462071">
        <w:rPr>
          <w:rFonts w:ascii="Garamond" w:hAnsi="Garamond" w:cs="Arial"/>
          <w:sz w:val="24"/>
          <w:szCs w:val="24"/>
        </w:rPr>
        <w:t>, vizijo in strategijo v posameznih obdobjih</w:t>
      </w:r>
      <w:r w:rsidR="007E78D3">
        <w:rPr>
          <w:rFonts w:ascii="Garamond" w:hAnsi="Garamond" w:cs="Arial"/>
          <w:sz w:val="24"/>
          <w:szCs w:val="24"/>
        </w:rPr>
        <w:t xml:space="preserve"> </w:t>
      </w:r>
      <w:r w:rsidRPr="00462071">
        <w:rPr>
          <w:rFonts w:ascii="Garamond" w:hAnsi="Garamond" w:cs="Arial"/>
          <w:sz w:val="24"/>
          <w:szCs w:val="24"/>
        </w:rPr>
        <w:t xml:space="preserve">pomembno </w:t>
      </w:r>
      <w:r w:rsidR="007E78D3">
        <w:rPr>
          <w:rFonts w:ascii="Garamond" w:hAnsi="Garamond" w:cs="Arial"/>
          <w:sz w:val="24"/>
          <w:szCs w:val="24"/>
        </w:rPr>
        <w:t>vplival</w:t>
      </w:r>
      <w:r w:rsidRPr="00462071">
        <w:rPr>
          <w:rFonts w:ascii="Garamond" w:hAnsi="Garamond" w:cs="Arial"/>
          <w:sz w:val="24"/>
          <w:szCs w:val="24"/>
        </w:rPr>
        <w:t xml:space="preserve"> </w:t>
      </w:r>
      <w:r w:rsidR="00D873FB">
        <w:rPr>
          <w:rFonts w:ascii="Garamond" w:hAnsi="Garamond" w:cs="Arial"/>
          <w:sz w:val="24"/>
          <w:szCs w:val="24"/>
        </w:rPr>
        <w:t>tudi na</w:t>
      </w:r>
      <w:r w:rsidRPr="00462071">
        <w:rPr>
          <w:rFonts w:ascii="Garamond" w:hAnsi="Garamond" w:cs="Arial"/>
          <w:sz w:val="24"/>
          <w:szCs w:val="24"/>
        </w:rPr>
        <w:t xml:space="preserve"> delo in delovanje upravnega odbora Gospodarske zbornice Slovenije </w:t>
      </w:r>
      <w:r w:rsidR="00664F8A">
        <w:rPr>
          <w:rFonts w:ascii="Garamond" w:hAnsi="Garamond" w:cs="Arial"/>
          <w:sz w:val="24"/>
          <w:szCs w:val="24"/>
        </w:rPr>
        <w:t>ter</w:t>
      </w:r>
      <w:r w:rsidRPr="00462071">
        <w:rPr>
          <w:rFonts w:ascii="Garamond" w:hAnsi="Garamond" w:cs="Arial"/>
          <w:sz w:val="24"/>
          <w:szCs w:val="24"/>
        </w:rPr>
        <w:t xml:space="preserve"> Gospodarske zbornice Dolenjske in Bele krajine, katere predsednik je bil od njene ustanovitve leta 2007 do leta 2021, upra</w:t>
      </w:r>
      <w:r>
        <w:rPr>
          <w:rFonts w:ascii="Garamond" w:hAnsi="Garamond" w:cs="Arial"/>
          <w:sz w:val="24"/>
          <w:szCs w:val="24"/>
        </w:rPr>
        <w:t xml:space="preserve">vnega odbora združenja Manager </w:t>
      </w:r>
      <w:r w:rsidRPr="00462071">
        <w:rPr>
          <w:rFonts w:ascii="Garamond" w:hAnsi="Garamond" w:cs="Arial"/>
          <w:sz w:val="24"/>
          <w:szCs w:val="24"/>
        </w:rPr>
        <w:t>ter Strateškega sveta za gospodarski razvoj pri ministrstvu za gospodarstvo, turizem in šport, katerega član je.</w:t>
      </w:r>
    </w:p>
    <w:p w:rsidR="00A86C91" w:rsidRDefault="00A86C91" w:rsidP="005F7AB7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556077" w:rsidRDefault="00462071" w:rsidP="005F7AB7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Jože Colarič je prejemnik številnih </w:t>
      </w:r>
      <w:r w:rsidR="00664F8A">
        <w:rPr>
          <w:rFonts w:ascii="Garamond" w:hAnsi="Garamond" w:cs="Arial"/>
          <w:sz w:val="24"/>
          <w:szCs w:val="24"/>
        </w:rPr>
        <w:t xml:space="preserve">domačih in tujih </w:t>
      </w:r>
      <w:r>
        <w:rPr>
          <w:rFonts w:ascii="Garamond" w:hAnsi="Garamond" w:cs="Arial"/>
          <w:sz w:val="24"/>
          <w:szCs w:val="24"/>
        </w:rPr>
        <w:t>prestižnih nagrad in priznanj</w:t>
      </w:r>
      <w:r w:rsidR="00664F8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za </w:t>
      </w:r>
      <w:r w:rsidRPr="00462071">
        <w:rPr>
          <w:rFonts w:ascii="Garamond" w:hAnsi="Garamond" w:cs="Arial"/>
          <w:sz w:val="24"/>
          <w:szCs w:val="24"/>
        </w:rPr>
        <w:t>izjemne uspehe na gospodarskem področju</w:t>
      </w:r>
      <w:r w:rsidR="00D873FB">
        <w:rPr>
          <w:rFonts w:ascii="Garamond" w:hAnsi="Garamond" w:cs="Arial"/>
          <w:sz w:val="24"/>
          <w:szCs w:val="24"/>
        </w:rPr>
        <w:t>,</w:t>
      </w:r>
      <w:r w:rsidRPr="00462071">
        <w:rPr>
          <w:rFonts w:ascii="Garamond" w:hAnsi="Garamond" w:cs="Arial"/>
          <w:sz w:val="24"/>
          <w:szCs w:val="24"/>
        </w:rPr>
        <w:t xml:space="preserve"> </w:t>
      </w:r>
      <w:r w:rsidR="00D873FB">
        <w:rPr>
          <w:rFonts w:ascii="Garamond" w:hAnsi="Garamond" w:cs="Arial"/>
          <w:sz w:val="24"/>
          <w:szCs w:val="24"/>
        </w:rPr>
        <w:t>zaradi</w:t>
      </w:r>
      <w:r w:rsidRPr="00462071">
        <w:rPr>
          <w:rFonts w:ascii="Garamond" w:hAnsi="Garamond" w:cs="Arial"/>
          <w:sz w:val="24"/>
          <w:szCs w:val="24"/>
        </w:rPr>
        <w:t xml:space="preserve"> spodb</w:t>
      </w:r>
      <w:r>
        <w:rPr>
          <w:rFonts w:ascii="Garamond" w:hAnsi="Garamond" w:cs="Arial"/>
          <w:sz w:val="24"/>
          <w:szCs w:val="24"/>
        </w:rPr>
        <w:t>ujanj</w:t>
      </w:r>
      <w:r w:rsidR="00D873FB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 xml:space="preserve"> razvoja o</w:t>
      </w:r>
      <w:r w:rsidR="0064440B">
        <w:rPr>
          <w:rFonts w:ascii="Garamond" w:hAnsi="Garamond" w:cs="Arial"/>
          <w:sz w:val="24"/>
          <w:szCs w:val="24"/>
        </w:rPr>
        <w:t>bčine in regije</w:t>
      </w:r>
      <w:r>
        <w:rPr>
          <w:rFonts w:ascii="Garamond" w:hAnsi="Garamond" w:cs="Arial"/>
          <w:sz w:val="24"/>
          <w:szCs w:val="24"/>
        </w:rPr>
        <w:t xml:space="preserve"> </w:t>
      </w:r>
      <w:r w:rsidR="00664F8A">
        <w:rPr>
          <w:rFonts w:ascii="Garamond" w:hAnsi="Garamond" w:cs="Arial"/>
          <w:sz w:val="24"/>
          <w:szCs w:val="24"/>
        </w:rPr>
        <w:t xml:space="preserve">pa </w:t>
      </w:r>
      <w:r>
        <w:rPr>
          <w:rFonts w:ascii="Garamond" w:hAnsi="Garamond" w:cs="Arial"/>
          <w:sz w:val="24"/>
          <w:szCs w:val="24"/>
        </w:rPr>
        <w:t>je leta 2006 p</w:t>
      </w:r>
      <w:r w:rsidR="00664F8A">
        <w:rPr>
          <w:rFonts w:ascii="Garamond" w:hAnsi="Garamond" w:cs="Arial"/>
          <w:sz w:val="24"/>
          <w:szCs w:val="24"/>
        </w:rPr>
        <w:t>ostal</w:t>
      </w:r>
      <w:r w:rsidRPr="00462071">
        <w:rPr>
          <w:rFonts w:ascii="Garamond" w:hAnsi="Garamond" w:cs="Arial"/>
          <w:sz w:val="24"/>
          <w:szCs w:val="24"/>
        </w:rPr>
        <w:t xml:space="preserve"> častn</w:t>
      </w:r>
      <w:r w:rsidR="00664F8A">
        <w:rPr>
          <w:rFonts w:ascii="Garamond" w:hAnsi="Garamond" w:cs="Arial"/>
          <w:sz w:val="24"/>
          <w:szCs w:val="24"/>
        </w:rPr>
        <w:t>i</w:t>
      </w:r>
      <w:r w:rsidRPr="00462071">
        <w:rPr>
          <w:rFonts w:ascii="Garamond" w:hAnsi="Garamond" w:cs="Arial"/>
          <w:sz w:val="24"/>
          <w:szCs w:val="24"/>
        </w:rPr>
        <w:t xml:space="preserve"> obča</w:t>
      </w:r>
      <w:r>
        <w:rPr>
          <w:rFonts w:ascii="Garamond" w:hAnsi="Garamond" w:cs="Arial"/>
          <w:sz w:val="24"/>
          <w:szCs w:val="24"/>
        </w:rPr>
        <w:t>n Mestne občine Novo mesto.</w:t>
      </w:r>
    </w:p>
    <w:p w:rsidR="009E337E" w:rsidRDefault="009E337E" w:rsidP="005F7AB7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p w:rsidR="005F7AB7" w:rsidRPr="005F7AB7" w:rsidRDefault="005F7AB7" w:rsidP="005F7AB7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5F7AB7">
        <w:rPr>
          <w:rFonts w:ascii="Garamond" w:hAnsi="Garamond" w:cs="Arial"/>
          <w:sz w:val="24"/>
          <w:szCs w:val="24"/>
        </w:rPr>
        <w:t>Republika Slovenija z državnim odlikovanjem izkazuje svoje spoštovanje, priznanje in globoko zahvalo</w:t>
      </w:r>
      <w:r w:rsidR="00556077">
        <w:rPr>
          <w:rFonts w:ascii="Garamond" w:hAnsi="Garamond" w:cs="Arial"/>
          <w:sz w:val="24"/>
          <w:szCs w:val="24"/>
        </w:rPr>
        <w:t xml:space="preserve"> Jožetu Colariču</w:t>
      </w:r>
      <w:r w:rsidRPr="005F7AB7">
        <w:rPr>
          <w:rFonts w:ascii="Garamond" w:hAnsi="Garamond" w:cs="Arial"/>
          <w:sz w:val="24"/>
          <w:szCs w:val="24"/>
        </w:rPr>
        <w:t xml:space="preserve"> za njegove izjemne zasluge </w:t>
      </w:r>
      <w:r w:rsidR="00556077">
        <w:rPr>
          <w:rFonts w:ascii="Garamond" w:hAnsi="Garamond" w:cs="Arial"/>
          <w:sz w:val="24"/>
          <w:szCs w:val="24"/>
        </w:rPr>
        <w:t xml:space="preserve">na področju gospodarstva in </w:t>
      </w:r>
      <w:r w:rsidR="00664F8A">
        <w:rPr>
          <w:rFonts w:ascii="Garamond" w:hAnsi="Garamond" w:cs="Arial"/>
          <w:sz w:val="24"/>
          <w:szCs w:val="24"/>
        </w:rPr>
        <w:t xml:space="preserve">pri </w:t>
      </w:r>
      <w:r w:rsidR="008B2801">
        <w:rPr>
          <w:rFonts w:ascii="Garamond" w:hAnsi="Garamond" w:cs="Arial"/>
          <w:sz w:val="24"/>
          <w:szCs w:val="24"/>
        </w:rPr>
        <w:t xml:space="preserve">razvoju </w:t>
      </w:r>
      <w:r w:rsidR="00556077">
        <w:rPr>
          <w:rFonts w:ascii="Garamond" w:hAnsi="Garamond" w:cs="Arial"/>
          <w:sz w:val="24"/>
          <w:szCs w:val="24"/>
        </w:rPr>
        <w:t>farmacevtske industrije</w:t>
      </w:r>
      <w:r w:rsidRPr="005F7AB7">
        <w:rPr>
          <w:rFonts w:ascii="Garamond" w:hAnsi="Garamond" w:cs="Arial"/>
          <w:sz w:val="24"/>
          <w:szCs w:val="24"/>
        </w:rPr>
        <w:t xml:space="preserve">, ki se kažejo predvsem </w:t>
      </w:r>
      <w:r w:rsidR="00556077">
        <w:rPr>
          <w:rFonts w:ascii="Garamond" w:hAnsi="Garamond" w:cs="Arial"/>
          <w:sz w:val="24"/>
          <w:szCs w:val="24"/>
        </w:rPr>
        <w:t>v nenehni izjemni rasti farmacevtskega podjetja Krka, k</w:t>
      </w:r>
      <w:r w:rsidR="004E644A">
        <w:rPr>
          <w:rFonts w:ascii="Garamond" w:hAnsi="Garamond" w:cs="Arial"/>
          <w:sz w:val="24"/>
          <w:szCs w:val="24"/>
        </w:rPr>
        <w:t>i je tudi po njegovi zaslugi eno najuspešn</w:t>
      </w:r>
      <w:r w:rsidR="00664F8A">
        <w:rPr>
          <w:rFonts w:ascii="Garamond" w:hAnsi="Garamond" w:cs="Arial"/>
          <w:sz w:val="24"/>
          <w:szCs w:val="24"/>
        </w:rPr>
        <w:t>ejših</w:t>
      </w:r>
      <w:r w:rsidR="00556077">
        <w:rPr>
          <w:rFonts w:ascii="Garamond" w:hAnsi="Garamond" w:cs="Arial"/>
          <w:sz w:val="24"/>
          <w:szCs w:val="24"/>
        </w:rPr>
        <w:t xml:space="preserve"> </w:t>
      </w:r>
      <w:r w:rsidR="00FC293C">
        <w:rPr>
          <w:rFonts w:ascii="Garamond" w:hAnsi="Garamond" w:cs="Arial"/>
          <w:sz w:val="24"/>
          <w:szCs w:val="24"/>
        </w:rPr>
        <w:t xml:space="preserve">in </w:t>
      </w:r>
      <w:r w:rsidR="00D55FED">
        <w:rPr>
          <w:rFonts w:ascii="Garamond" w:hAnsi="Garamond" w:cs="Arial"/>
          <w:sz w:val="24"/>
          <w:szCs w:val="24"/>
        </w:rPr>
        <w:t xml:space="preserve">svetovno </w:t>
      </w:r>
      <w:r w:rsidR="00FC293C">
        <w:rPr>
          <w:rFonts w:ascii="Garamond" w:hAnsi="Garamond" w:cs="Arial"/>
          <w:sz w:val="24"/>
          <w:szCs w:val="24"/>
        </w:rPr>
        <w:t xml:space="preserve">prepoznavnih </w:t>
      </w:r>
      <w:r w:rsidR="00556077">
        <w:rPr>
          <w:rFonts w:ascii="Garamond" w:hAnsi="Garamond" w:cs="Arial"/>
          <w:sz w:val="24"/>
          <w:szCs w:val="24"/>
        </w:rPr>
        <w:t>slovenskih podjetij</w:t>
      </w:r>
      <w:r w:rsidR="00FC293C">
        <w:rPr>
          <w:rFonts w:ascii="Garamond" w:hAnsi="Garamond" w:cs="Arial"/>
          <w:sz w:val="24"/>
          <w:szCs w:val="24"/>
        </w:rPr>
        <w:t>.</w:t>
      </w:r>
    </w:p>
    <w:p w:rsidR="007209E9" w:rsidRPr="001608C2" w:rsidRDefault="007209E9" w:rsidP="001608C2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</w:p>
    <w:sectPr w:rsidR="007209E9" w:rsidRPr="0016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E9"/>
    <w:rsid w:val="00033BEA"/>
    <w:rsid w:val="000406C1"/>
    <w:rsid w:val="0004258F"/>
    <w:rsid w:val="001608C2"/>
    <w:rsid w:val="00163721"/>
    <w:rsid w:val="001667CE"/>
    <w:rsid w:val="0021009E"/>
    <w:rsid w:val="002E57CC"/>
    <w:rsid w:val="00322012"/>
    <w:rsid w:val="003736F2"/>
    <w:rsid w:val="00395287"/>
    <w:rsid w:val="004135AE"/>
    <w:rsid w:val="00426E27"/>
    <w:rsid w:val="00462071"/>
    <w:rsid w:val="00494F4A"/>
    <w:rsid w:val="004E644A"/>
    <w:rsid w:val="00556077"/>
    <w:rsid w:val="005613BC"/>
    <w:rsid w:val="00581103"/>
    <w:rsid w:val="005944BF"/>
    <w:rsid w:val="005F7AB7"/>
    <w:rsid w:val="0064440B"/>
    <w:rsid w:val="00663996"/>
    <w:rsid w:val="00664F8A"/>
    <w:rsid w:val="006A3F4E"/>
    <w:rsid w:val="007209E9"/>
    <w:rsid w:val="007241C7"/>
    <w:rsid w:val="007321C1"/>
    <w:rsid w:val="00767C42"/>
    <w:rsid w:val="007E78D3"/>
    <w:rsid w:val="00811AA7"/>
    <w:rsid w:val="00845D3B"/>
    <w:rsid w:val="00850C86"/>
    <w:rsid w:val="008B2801"/>
    <w:rsid w:val="008D29DB"/>
    <w:rsid w:val="00900C94"/>
    <w:rsid w:val="009E337E"/>
    <w:rsid w:val="00A86C91"/>
    <w:rsid w:val="00B70CB2"/>
    <w:rsid w:val="00C36E56"/>
    <w:rsid w:val="00C61883"/>
    <w:rsid w:val="00C94CBC"/>
    <w:rsid w:val="00CA135D"/>
    <w:rsid w:val="00CE1F8E"/>
    <w:rsid w:val="00D55FED"/>
    <w:rsid w:val="00D70A0B"/>
    <w:rsid w:val="00D70F25"/>
    <w:rsid w:val="00D873FB"/>
    <w:rsid w:val="00DD6CBC"/>
    <w:rsid w:val="00E731AA"/>
    <w:rsid w:val="00E91AA1"/>
    <w:rsid w:val="00EB3EBB"/>
    <w:rsid w:val="00EB7798"/>
    <w:rsid w:val="00ED55ED"/>
    <w:rsid w:val="00F34E2B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EA5BE-63BC-4B9D-8C00-8603AE3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20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7C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Bobnar</dc:creator>
  <cp:keywords/>
  <dc:description/>
  <cp:lastModifiedBy>Danaja Kek</cp:lastModifiedBy>
  <cp:revision>2</cp:revision>
  <cp:lastPrinted>2024-11-12T09:22:00Z</cp:lastPrinted>
  <dcterms:created xsi:type="dcterms:W3CDTF">2025-10-20T08:41:00Z</dcterms:created>
  <dcterms:modified xsi:type="dcterms:W3CDTF">2025-10-20T08:41:00Z</dcterms:modified>
</cp:coreProperties>
</file>