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11EB7508" w:rsidR="007C7289" w:rsidRPr="0066441E" w:rsidRDefault="000F529E" w:rsidP="0066441E">
      <w:pPr>
        <w:rPr>
          <w:b/>
          <w:bCs/>
          <w:color w:val="000000" w:themeColor="text1"/>
          <w:lang w:val="sl-SI"/>
        </w:rPr>
      </w:pPr>
      <w:r>
        <w:rPr>
          <w:rFonts w:ascii="Calibri" w:hAnsi="Calibri" w:cs="Calibri"/>
          <w:b/>
          <w:bCs/>
          <w:lang w:val="it-IT"/>
        </w:rPr>
        <w:t>“</w:t>
      </w:r>
      <w:proofErr w:type="spellStart"/>
      <w:r w:rsidR="00E17A56">
        <w:rPr>
          <w:rFonts w:ascii="Calibri" w:hAnsi="Calibri" w:cs="Calibri"/>
          <w:b/>
          <w:bCs/>
          <w:lang w:val="it-IT"/>
        </w:rPr>
        <w:t>Veseljakovo</w:t>
      </w:r>
      <w:proofErr w:type="spellEnd"/>
      <w:r w:rsidR="00E17A56">
        <w:rPr>
          <w:rFonts w:ascii="Calibri" w:hAnsi="Calibri" w:cs="Calibri"/>
          <w:b/>
          <w:bCs/>
          <w:lang w:val="it-IT"/>
        </w:rPr>
        <w:t xml:space="preserve"> </w:t>
      </w:r>
      <w:proofErr w:type="spellStart"/>
      <w:r w:rsidR="00E17A56">
        <w:rPr>
          <w:rFonts w:ascii="Calibri" w:hAnsi="Calibri" w:cs="Calibri"/>
          <w:b/>
          <w:bCs/>
          <w:lang w:val="it-IT"/>
        </w:rPr>
        <w:t>martinovanje</w:t>
      </w:r>
      <w:proofErr w:type="spellEnd"/>
      <w:r w:rsidR="00E17A56">
        <w:rPr>
          <w:rFonts w:ascii="Calibri" w:hAnsi="Calibri" w:cs="Calibri"/>
          <w:b/>
          <w:bCs/>
          <w:lang w:val="it-IT"/>
        </w:rPr>
        <w:t xml:space="preserve"> s </w:t>
      </w:r>
      <w:proofErr w:type="spellStart"/>
      <w:r w:rsidR="00E17A56">
        <w:rPr>
          <w:rFonts w:ascii="Calibri" w:hAnsi="Calibri" w:cs="Calibri"/>
          <w:b/>
          <w:bCs/>
          <w:lang w:val="it-IT"/>
        </w:rPr>
        <w:t>Kletjo</w:t>
      </w:r>
      <w:proofErr w:type="spellEnd"/>
      <w:r w:rsidR="00E17A56">
        <w:rPr>
          <w:rFonts w:ascii="Calibri" w:hAnsi="Calibri" w:cs="Calibri"/>
          <w:b/>
          <w:bCs/>
          <w:lang w:val="it-IT"/>
        </w:rPr>
        <w:t xml:space="preserve"> </w:t>
      </w:r>
      <w:proofErr w:type="spellStart"/>
      <w:r w:rsidR="00E17A56">
        <w:rPr>
          <w:rFonts w:ascii="Calibri" w:hAnsi="Calibri" w:cs="Calibri"/>
          <w:b/>
          <w:bCs/>
          <w:lang w:val="it-IT"/>
        </w:rPr>
        <w:t>Krško</w:t>
      </w:r>
      <w:proofErr w:type="spellEnd"/>
      <w:r>
        <w:rPr>
          <w:rFonts w:ascii="Calibri" w:hAnsi="Calibri" w:cs="Calibri"/>
          <w:b/>
          <w:bCs/>
          <w:lang w:val="it-IT"/>
        </w:rP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24E15F2C" w14:textId="6C150397" w:rsidR="000F529E" w:rsidRPr="0066441E" w:rsidRDefault="00000000" w:rsidP="000F529E">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0F529E">
        <w:rPr>
          <w:rFonts w:ascii="Calibri" w:hAnsi="Calibri" w:cs="Calibri"/>
          <w:b/>
          <w:bCs/>
          <w:lang w:val="it-IT"/>
        </w:rPr>
        <w:t>“</w:t>
      </w:r>
      <w:proofErr w:type="spellStart"/>
      <w:r w:rsidR="00E17A56">
        <w:rPr>
          <w:rFonts w:ascii="Calibri" w:hAnsi="Calibri" w:cs="Calibri"/>
          <w:b/>
          <w:bCs/>
          <w:lang w:val="it-IT"/>
        </w:rPr>
        <w:t>Veseljakovo</w:t>
      </w:r>
      <w:proofErr w:type="spellEnd"/>
      <w:r w:rsidR="00E17A56">
        <w:rPr>
          <w:rFonts w:ascii="Calibri" w:hAnsi="Calibri" w:cs="Calibri"/>
          <w:b/>
          <w:bCs/>
          <w:lang w:val="it-IT"/>
        </w:rPr>
        <w:t xml:space="preserve"> </w:t>
      </w:r>
      <w:proofErr w:type="spellStart"/>
      <w:r w:rsidR="00E17A56">
        <w:rPr>
          <w:rFonts w:ascii="Calibri" w:hAnsi="Calibri" w:cs="Calibri"/>
          <w:b/>
          <w:bCs/>
          <w:lang w:val="it-IT"/>
        </w:rPr>
        <w:t>martinovanje</w:t>
      </w:r>
      <w:proofErr w:type="spellEnd"/>
      <w:r w:rsidR="00E17A56">
        <w:rPr>
          <w:rFonts w:ascii="Calibri" w:hAnsi="Calibri" w:cs="Calibri"/>
          <w:b/>
          <w:bCs/>
          <w:lang w:val="it-IT"/>
        </w:rPr>
        <w:t xml:space="preserve"> s </w:t>
      </w:r>
      <w:proofErr w:type="spellStart"/>
      <w:r w:rsidR="00E17A56">
        <w:rPr>
          <w:rFonts w:ascii="Calibri" w:hAnsi="Calibri" w:cs="Calibri"/>
          <w:b/>
          <w:bCs/>
          <w:lang w:val="it-IT"/>
        </w:rPr>
        <w:t>Kletjo</w:t>
      </w:r>
      <w:proofErr w:type="spellEnd"/>
      <w:r w:rsidR="00E17A56">
        <w:rPr>
          <w:rFonts w:ascii="Calibri" w:hAnsi="Calibri" w:cs="Calibri"/>
          <w:b/>
          <w:bCs/>
          <w:lang w:val="it-IT"/>
        </w:rPr>
        <w:t xml:space="preserve"> </w:t>
      </w:r>
      <w:proofErr w:type="spellStart"/>
      <w:r w:rsidR="00E17A56">
        <w:rPr>
          <w:rFonts w:ascii="Calibri" w:hAnsi="Calibri" w:cs="Calibri"/>
          <w:b/>
          <w:bCs/>
          <w:lang w:val="it-IT"/>
        </w:rPr>
        <w:t>Krško</w:t>
      </w:r>
      <w:proofErr w:type="spellEnd"/>
      <w:r w:rsidR="000F529E">
        <w:rPr>
          <w:rFonts w:ascii="Calibri" w:hAnsi="Calibri" w:cs="Calibri"/>
          <w:b/>
          <w:bCs/>
          <w:lang w:val="it-IT"/>
        </w:rPr>
        <w:t>”</w:t>
      </w:r>
    </w:p>
    <w:p w14:paraId="78725FC2" w14:textId="750CE802" w:rsidR="007C7289" w:rsidRPr="0066441E" w:rsidRDefault="00000000" w:rsidP="0066441E">
      <w:pPr>
        <w:rPr>
          <w:b/>
          <w:bCs/>
          <w:color w:val="000000" w:themeColor="text1"/>
          <w:lang w:val="sl-SI"/>
        </w:rPr>
      </w:pPr>
      <w:r w:rsidRPr="000E6F43">
        <w:rPr>
          <w:rFonts w:ascii="Calibri" w:hAnsi="Calibri" w:cs="Calibri"/>
        </w:rPr>
        <w:t xml:space="preserve">v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097264C5" w:rsidR="007C7289" w:rsidRPr="000E6F43" w:rsidRDefault="00000000">
      <w:pPr>
        <w:pStyle w:val="BodyA"/>
        <w:rPr>
          <w:rFonts w:ascii="Calibri" w:eastAsia="Times New Roman" w:hAnsi="Calibri" w:cs="Calibri"/>
        </w:rPr>
      </w:pPr>
      <w:r w:rsidRPr="000E6F43">
        <w:rPr>
          <w:rFonts w:ascii="Calibri" w:hAnsi="Calibri" w:cs="Calibri"/>
        </w:rPr>
        <w:t>1.3 Pokrovitelj nagradne igre je</w:t>
      </w:r>
      <w:r w:rsidR="00E17A56">
        <w:rPr>
          <w:rFonts w:ascii="Calibri" w:hAnsi="Calibri" w:cs="Calibri"/>
        </w:rPr>
        <w:t xml:space="preserve"> Kmečka zadruga Krško z.o.o., Rostoharjeva ulica 88, 8270 Krško (</w:t>
      </w:r>
      <w:r w:rsidRPr="000E6F43">
        <w:rPr>
          <w:rFonts w:ascii="Calibri" w:hAnsi="Calibri" w:cs="Calibri"/>
        </w:rPr>
        <w:t>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414AA629"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E17A56">
        <w:rPr>
          <w:rFonts w:ascii="Calibri" w:hAnsi="Calibri" w:cs="Calibri"/>
        </w:rPr>
        <w:t>31</w:t>
      </w:r>
      <w:r w:rsidRPr="000E6F43">
        <w:rPr>
          <w:rFonts w:ascii="Calibri" w:hAnsi="Calibri" w:cs="Calibri"/>
        </w:rPr>
        <w:t xml:space="preserve">. </w:t>
      </w:r>
      <w:r w:rsidR="005108B2">
        <w:rPr>
          <w:rFonts w:ascii="Calibri" w:hAnsi="Calibri" w:cs="Calibri"/>
        </w:rPr>
        <w:t>10</w:t>
      </w:r>
      <w:r w:rsidRPr="000E6F43">
        <w:rPr>
          <w:rFonts w:ascii="Calibri" w:hAnsi="Calibri" w:cs="Calibri"/>
        </w:rPr>
        <w:t>. 202</w:t>
      </w:r>
      <w:r w:rsidR="00FC30A4">
        <w:rPr>
          <w:rFonts w:ascii="Calibri" w:hAnsi="Calibri" w:cs="Calibri"/>
        </w:rPr>
        <w:t>5</w:t>
      </w:r>
      <w:r w:rsidRPr="000E6F43">
        <w:rPr>
          <w:rFonts w:ascii="Calibri" w:hAnsi="Calibri" w:cs="Calibri"/>
        </w:rPr>
        <w:t xml:space="preserve"> do vključ</w:t>
      </w:r>
      <w:r w:rsidRPr="000E6F43">
        <w:rPr>
          <w:rFonts w:ascii="Calibri" w:hAnsi="Calibri" w:cs="Calibri"/>
          <w:lang w:val="it-IT"/>
        </w:rPr>
        <w:t xml:space="preserve">no </w:t>
      </w:r>
      <w:r w:rsidR="00E17A56">
        <w:rPr>
          <w:rFonts w:ascii="Calibri" w:hAnsi="Calibri" w:cs="Calibri"/>
        </w:rPr>
        <w:t>7</w:t>
      </w:r>
      <w:r w:rsidRPr="000E6F43">
        <w:rPr>
          <w:rFonts w:ascii="Calibri" w:hAnsi="Calibri" w:cs="Calibri"/>
        </w:rPr>
        <w:t xml:space="preserve">. </w:t>
      </w:r>
      <w:r w:rsidR="005108B2">
        <w:rPr>
          <w:rFonts w:ascii="Calibri" w:hAnsi="Calibri" w:cs="Calibri"/>
        </w:rPr>
        <w:t>1</w:t>
      </w:r>
      <w:r w:rsidR="00E17A56">
        <w:rPr>
          <w:rFonts w:ascii="Calibri" w:hAnsi="Calibri" w:cs="Calibri"/>
        </w:rPr>
        <w:t>1</w:t>
      </w:r>
      <w:r w:rsidRPr="000E6F43">
        <w:rPr>
          <w:rFonts w:ascii="Calibri" w:hAnsi="Calibri" w:cs="Calibri"/>
        </w:rPr>
        <w:t>. 202</w:t>
      </w:r>
      <w:r w:rsidR="00FC30A4">
        <w:rPr>
          <w:rFonts w:ascii="Calibri" w:hAnsi="Calibri" w:cs="Calibri"/>
        </w:rPr>
        <w:t>5</w:t>
      </w:r>
      <w:bookmarkEnd w:id="0"/>
      <w:r w:rsidRPr="000E6F43">
        <w:rPr>
          <w:rFonts w:ascii="Calibri" w:hAnsi="Calibri" w:cs="Calibri"/>
        </w:rPr>
        <w:t>, in sicer po spodaj določenih terminih:</w:t>
      </w:r>
    </w:p>
    <w:p w14:paraId="085DB6ED" w14:textId="52260D58" w:rsidR="00FC30A4" w:rsidRPr="000E6F43" w:rsidRDefault="00000000">
      <w:pPr>
        <w:pStyle w:val="BodyA"/>
        <w:rPr>
          <w:rFonts w:ascii="Calibri" w:eastAsia="Times New Roman" w:hAnsi="Calibri" w:cs="Calibri"/>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E17A56">
        <w:rPr>
          <w:rFonts w:ascii="Calibri" w:hAnsi="Calibri" w:cs="Calibri"/>
        </w:rPr>
        <w:t>31</w:t>
      </w:r>
      <w:r w:rsidR="00E17A56" w:rsidRPr="000E6F43">
        <w:rPr>
          <w:rFonts w:ascii="Calibri" w:hAnsi="Calibri" w:cs="Calibri"/>
        </w:rPr>
        <w:t xml:space="preserve">. </w:t>
      </w:r>
      <w:r w:rsidR="00E17A56">
        <w:rPr>
          <w:rFonts w:ascii="Calibri" w:hAnsi="Calibri" w:cs="Calibri"/>
        </w:rPr>
        <w:t>10</w:t>
      </w:r>
      <w:r w:rsidR="00E17A56" w:rsidRPr="000E6F43">
        <w:rPr>
          <w:rFonts w:ascii="Calibri" w:hAnsi="Calibri" w:cs="Calibri"/>
        </w:rPr>
        <w:t>. 202</w:t>
      </w:r>
      <w:r w:rsidR="00E17A56">
        <w:rPr>
          <w:rFonts w:ascii="Calibri" w:hAnsi="Calibri" w:cs="Calibri"/>
        </w:rPr>
        <w:t>5</w:t>
      </w:r>
      <w:r w:rsidR="00E17A56" w:rsidRPr="000E6F43">
        <w:rPr>
          <w:rFonts w:ascii="Calibri" w:hAnsi="Calibri" w:cs="Calibri"/>
        </w:rPr>
        <w:t xml:space="preserve"> do vključ</w:t>
      </w:r>
      <w:r w:rsidR="00E17A56" w:rsidRPr="000E6F43">
        <w:rPr>
          <w:rFonts w:ascii="Calibri" w:hAnsi="Calibri" w:cs="Calibri"/>
          <w:lang w:val="it-IT"/>
        </w:rPr>
        <w:t xml:space="preserve">no </w:t>
      </w:r>
      <w:r w:rsidR="00E17A56">
        <w:rPr>
          <w:rFonts w:ascii="Calibri" w:hAnsi="Calibri" w:cs="Calibri"/>
        </w:rPr>
        <w:t>7</w:t>
      </w:r>
      <w:r w:rsidR="00E17A56" w:rsidRPr="000E6F43">
        <w:rPr>
          <w:rFonts w:ascii="Calibri" w:hAnsi="Calibri" w:cs="Calibri"/>
        </w:rPr>
        <w:t xml:space="preserve">. </w:t>
      </w:r>
      <w:r w:rsidR="00E17A56">
        <w:rPr>
          <w:rFonts w:ascii="Calibri" w:hAnsi="Calibri" w:cs="Calibri"/>
        </w:rPr>
        <w:t>11</w:t>
      </w:r>
      <w:r w:rsidR="00E17A56" w:rsidRPr="000E6F43">
        <w:rPr>
          <w:rFonts w:ascii="Calibri" w:hAnsi="Calibri" w:cs="Calibri"/>
        </w:rPr>
        <w:t>. 202</w:t>
      </w:r>
      <w:r w:rsidR="00E17A56">
        <w:rPr>
          <w:rFonts w:ascii="Calibri" w:hAnsi="Calibri" w:cs="Calibri"/>
        </w:rPr>
        <w:t>5</w:t>
      </w:r>
      <w:r w:rsidR="00E17A56">
        <w:rPr>
          <w:rFonts w:ascii="Calibri" w:hAnsi="Calibri" w:cs="Calibri"/>
        </w:rPr>
        <w:t>.</w:t>
      </w: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1EA66BE3"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E17A56">
        <w:rPr>
          <w:rFonts w:ascii="Calibri" w:hAnsi="Calibri" w:cs="Calibri"/>
        </w:rPr>
        <w:t>31</w:t>
      </w:r>
      <w:r w:rsidR="00E17A56" w:rsidRPr="000E6F43">
        <w:rPr>
          <w:rFonts w:ascii="Calibri" w:hAnsi="Calibri" w:cs="Calibri"/>
        </w:rPr>
        <w:t xml:space="preserve">. </w:t>
      </w:r>
      <w:r w:rsidR="00E17A56">
        <w:rPr>
          <w:rFonts w:ascii="Calibri" w:hAnsi="Calibri" w:cs="Calibri"/>
        </w:rPr>
        <w:t>10</w:t>
      </w:r>
      <w:r w:rsidR="00E17A56" w:rsidRPr="000E6F43">
        <w:rPr>
          <w:rFonts w:ascii="Calibri" w:hAnsi="Calibri" w:cs="Calibri"/>
        </w:rPr>
        <w:t>. 202</w:t>
      </w:r>
      <w:r w:rsidR="00E17A56">
        <w:rPr>
          <w:rFonts w:ascii="Calibri" w:hAnsi="Calibri" w:cs="Calibri"/>
        </w:rPr>
        <w:t>5</w:t>
      </w:r>
      <w:r w:rsidR="00E17A56" w:rsidRPr="000E6F43">
        <w:rPr>
          <w:rFonts w:ascii="Calibri" w:hAnsi="Calibri" w:cs="Calibri"/>
        </w:rPr>
        <w:t xml:space="preserve"> do vključ</w:t>
      </w:r>
      <w:r w:rsidR="00E17A56" w:rsidRPr="000E6F43">
        <w:rPr>
          <w:rFonts w:ascii="Calibri" w:hAnsi="Calibri" w:cs="Calibri"/>
          <w:lang w:val="it-IT"/>
        </w:rPr>
        <w:t xml:space="preserve">no </w:t>
      </w:r>
      <w:r w:rsidR="00E17A56">
        <w:rPr>
          <w:rFonts w:ascii="Calibri" w:hAnsi="Calibri" w:cs="Calibri"/>
        </w:rPr>
        <w:t>7</w:t>
      </w:r>
      <w:r w:rsidR="00E17A56" w:rsidRPr="000E6F43">
        <w:rPr>
          <w:rFonts w:ascii="Calibri" w:hAnsi="Calibri" w:cs="Calibri"/>
        </w:rPr>
        <w:t xml:space="preserve">. </w:t>
      </w:r>
      <w:r w:rsidR="00E17A56">
        <w:rPr>
          <w:rFonts w:ascii="Calibri" w:hAnsi="Calibri" w:cs="Calibri"/>
        </w:rPr>
        <w:t>11</w:t>
      </w:r>
      <w:r w:rsidR="00E17A56" w:rsidRPr="000E6F43">
        <w:rPr>
          <w:rFonts w:ascii="Calibri" w:hAnsi="Calibri" w:cs="Calibri"/>
        </w:rPr>
        <w:t>. 202</w:t>
      </w:r>
      <w:r w:rsidR="00E17A56">
        <w:rPr>
          <w:rFonts w:ascii="Calibri" w:hAnsi="Calibri" w:cs="Calibri"/>
        </w:rPr>
        <w:t>5</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6E61693D"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w:t>
      </w:r>
      <w:r w:rsidR="00E17A56">
        <w:rPr>
          <w:rFonts w:ascii="Calibri" w:hAnsi="Calibri" w:cs="Calibri"/>
        </w:rPr>
        <w:t>etka</w:t>
      </w:r>
      <w:r w:rsidRPr="000E6F43">
        <w:rPr>
          <w:rFonts w:ascii="Calibri" w:hAnsi="Calibri" w:cs="Calibri"/>
        </w:rPr>
        <w:t xml:space="preserve">, </w:t>
      </w:r>
      <w:r w:rsidR="00E17A56">
        <w:rPr>
          <w:rFonts w:ascii="Calibri" w:hAnsi="Calibri" w:cs="Calibri"/>
        </w:rPr>
        <w:t>31</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proofErr w:type="spellStart"/>
      <w:r w:rsidR="005108B2">
        <w:rPr>
          <w:rFonts w:ascii="Calibri" w:hAnsi="Calibri" w:cs="Calibri"/>
          <w:lang w:val="it-IT"/>
        </w:rPr>
        <w:t>petka</w:t>
      </w:r>
      <w:proofErr w:type="spellEnd"/>
      <w:r w:rsidR="005108B2">
        <w:rPr>
          <w:rFonts w:ascii="Calibri" w:hAnsi="Calibri" w:cs="Calibri"/>
          <w:lang w:val="it-IT"/>
        </w:rPr>
        <w:t xml:space="preserve"> </w:t>
      </w:r>
      <w:r w:rsidR="00E17A56">
        <w:rPr>
          <w:rFonts w:ascii="Calibri" w:hAnsi="Calibri" w:cs="Calibri"/>
        </w:rPr>
        <w:t>7</w:t>
      </w:r>
      <w:r w:rsidR="005108B2" w:rsidRPr="000E6F43">
        <w:rPr>
          <w:rFonts w:ascii="Calibri" w:hAnsi="Calibri" w:cs="Calibri"/>
        </w:rPr>
        <w:t xml:space="preserve">. </w:t>
      </w:r>
      <w:r w:rsidR="005108B2">
        <w:rPr>
          <w:rFonts w:ascii="Calibri" w:hAnsi="Calibri" w:cs="Calibri"/>
        </w:rPr>
        <w:t>1</w:t>
      </w:r>
      <w:r w:rsidR="00E17A56">
        <w:rPr>
          <w:rFonts w:ascii="Calibri" w:hAnsi="Calibri" w:cs="Calibri"/>
        </w:rPr>
        <w:t>1</w:t>
      </w:r>
      <w:r w:rsidR="005108B2" w:rsidRPr="000E6F43">
        <w:rPr>
          <w:rFonts w:ascii="Calibri" w:hAnsi="Calibri" w:cs="Calibri"/>
        </w:rPr>
        <w:t>. 202</w:t>
      </w:r>
      <w:r w:rsidR="005108B2">
        <w:rPr>
          <w:rFonts w:ascii="Calibri" w:hAnsi="Calibri" w:cs="Calibri"/>
        </w:rPr>
        <w:t>5</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E17A56">
        <w:rPr>
          <w:rFonts w:ascii="Calibri" w:hAnsi="Calibri" w:cs="Calibri"/>
        </w:rPr>
        <w:t>ključno besedo Martinovo.</w:t>
      </w:r>
      <w:r w:rsidRPr="000E6F43">
        <w:rPr>
          <w:rFonts w:ascii="Calibri" w:hAnsi="Calibri" w:cs="Calibri"/>
        </w:rPr>
        <w:t xml:space="preserve"> Zraven pripiše tudi svoje podatke: priimek, ime, in naslov.  </w:t>
      </w:r>
      <w:r w:rsidR="00E17A56">
        <w:rPr>
          <w:rFonts w:ascii="Calibri" w:hAnsi="Calibri" w:cs="Calibri"/>
        </w:rPr>
        <w:t>S tem se prijavi v nagradno igro. Vsak dan izžrebamo 3 prijavljene in jih pokličemo iz etra. V kolikor se oglasijo, sodelujejo v nagradni igri.</w:t>
      </w:r>
    </w:p>
    <w:p w14:paraId="39FFC947" w14:textId="77777777" w:rsidR="007C7289" w:rsidRPr="000E6F43" w:rsidRDefault="007C7289">
      <w:pPr>
        <w:pStyle w:val="BodyA"/>
        <w:rPr>
          <w:rFonts w:ascii="Calibri" w:eastAsia="Times New Roman" w:hAnsi="Calibri" w:cs="Calibri"/>
        </w:rPr>
      </w:pPr>
    </w:p>
    <w:p w14:paraId="24D9887A" w14:textId="0751E984"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E17A56">
        <w:rPr>
          <w:rFonts w:ascii="Calibri" w:hAnsi="Calibri" w:cs="Calibri"/>
        </w:rPr>
        <w:t>3</w:t>
      </w:r>
      <w:r w:rsidR="005108B2" w:rsidRPr="000E6F43">
        <w:rPr>
          <w:rFonts w:ascii="Calibri" w:hAnsi="Calibri" w:cs="Calibri"/>
        </w:rPr>
        <w:t xml:space="preserve">. </w:t>
      </w:r>
      <w:r w:rsidR="005108B2">
        <w:rPr>
          <w:rFonts w:ascii="Calibri" w:hAnsi="Calibri" w:cs="Calibri"/>
        </w:rPr>
        <w:t>1</w:t>
      </w:r>
      <w:r w:rsidR="00E17A56">
        <w:rPr>
          <w:rFonts w:ascii="Calibri" w:hAnsi="Calibri" w:cs="Calibri"/>
        </w:rPr>
        <w:t>1</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proofErr w:type="spellStart"/>
      <w:r w:rsidR="005108B2">
        <w:rPr>
          <w:rFonts w:ascii="Calibri" w:hAnsi="Calibri" w:cs="Calibri"/>
          <w:lang w:val="it-IT"/>
        </w:rPr>
        <w:t>petka</w:t>
      </w:r>
      <w:proofErr w:type="spellEnd"/>
      <w:r w:rsidR="005108B2">
        <w:rPr>
          <w:rFonts w:ascii="Calibri" w:hAnsi="Calibri" w:cs="Calibri"/>
          <w:lang w:val="it-IT"/>
        </w:rPr>
        <w:t xml:space="preserve"> </w:t>
      </w:r>
      <w:r w:rsidR="00E17A56">
        <w:rPr>
          <w:rFonts w:ascii="Calibri" w:hAnsi="Calibri" w:cs="Calibri"/>
        </w:rPr>
        <w:t>7</w:t>
      </w:r>
      <w:r w:rsidR="005108B2" w:rsidRPr="000E6F43">
        <w:rPr>
          <w:rFonts w:ascii="Calibri" w:hAnsi="Calibri" w:cs="Calibri"/>
        </w:rPr>
        <w:t xml:space="preserve">. </w:t>
      </w:r>
      <w:r w:rsidR="005108B2">
        <w:rPr>
          <w:rFonts w:ascii="Calibri" w:hAnsi="Calibri" w:cs="Calibri"/>
        </w:rPr>
        <w:t>1</w:t>
      </w:r>
      <w:r w:rsidR="00E17A56">
        <w:rPr>
          <w:rFonts w:ascii="Calibri" w:hAnsi="Calibri" w:cs="Calibri"/>
        </w:rPr>
        <w:t>1</w:t>
      </w:r>
      <w:r w:rsidR="005108B2" w:rsidRPr="000E6F43">
        <w:rPr>
          <w:rFonts w:ascii="Calibri" w:hAnsi="Calibri" w:cs="Calibri"/>
        </w:rPr>
        <w:t>. 202</w:t>
      </w:r>
      <w:r w:rsidR="005108B2">
        <w:rPr>
          <w:rFonts w:ascii="Calibri" w:hAnsi="Calibri" w:cs="Calibri"/>
        </w:rPr>
        <w:t>5</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w:t>
      </w:r>
      <w:r w:rsidR="00E17A56">
        <w:rPr>
          <w:rFonts w:ascii="Calibri" w:hAnsi="Calibri" w:cs="Calibri"/>
        </w:rPr>
        <w:t xml:space="preserve">, poklicali </w:t>
      </w:r>
      <w:r w:rsidRPr="000E6F43">
        <w:rPr>
          <w:rFonts w:ascii="Calibri" w:hAnsi="Calibri" w:cs="Calibri"/>
        </w:rPr>
        <w:t xml:space="preserve">in nagradili </w:t>
      </w:r>
      <w:r w:rsidR="00E17A56">
        <w:rPr>
          <w:rFonts w:ascii="Calibri" w:hAnsi="Calibri" w:cs="Calibri"/>
        </w:rPr>
        <w:t>tri</w:t>
      </w:r>
      <w:r w:rsidRPr="000E6F43">
        <w:rPr>
          <w:rFonts w:ascii="Calibri" w:hAnsi="Calibri" w:cs="Calibri"/>
        </w:rPr>
        <w:t xml:space="preserve"> prejemnik</w:t>
      </w:r>
      <w:r w:rsidR="00E17A56">
        <w:rPr>
          <w:rFonts w:ascii="Calibri" w:hAnsi="Calibri" w:cs="Calibri"/>
        </w:rPr>
        <w:t>e</w:t>
      </w:r>
      <w:r w:rsidRPr="000E6F43">
        <w:rPr>
          <w:rFonts w:ascii="Calibri" w:hAnsi="Calibri" w:cs="Calibri"/>
        </w:rPr>
        <w:t xml:space="preserve">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19C20863"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w:t>
      </w:r>
      <w:r w:rsidR="00E17A56">
        <w:rPr>
          <w:rFonts w:ascii="Calibri" w:hAnsi="Calibri" w:cs="Calibri"/>
        </w:rPr>
        <w:t xml:space="preserve"> od 3</w:t>
      </w:r>
      <w:r w:rsidR="005108B2" w:rsidRPr="000E6F43">
        <w:rPr>
          <w:rFonts w:ascii="Calibri" w:hAnsi="Calibri" w:cs="Calibri"/>
        </w:rPr>
        <w:t xml:space="preserve">. </w:t>
      </w:r>
      <w:r w:rsidR="005108B2">
        <w:rPr>
          <w:rFonts w:ascii="Calibri" w:hAnsi="Calibri" w:cs="Calibri"/>
        </w:rPr>
        <w:t>1</w:t>
      </w:r>
      <w:r w:rsidR="00E17A56">
        <w:rPr>
          <w:rFonts w:ascii="Calibri" w:hAnsi="Calibri" w:cs="Calibri"/>
        </w:rPr>
        <w:t>1</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r w:rsidR="00E17A56">
        <w:rPr>
          <w:rFonts w:ascii="Calibri" w:hAnsi="Calibri" w:cs="Calibri"/>
        </w:rPr>
        <w:t>7</w:t>
      </w:r>
      <w:r w:rsidR="005108B2" w:rsidRPr="000E6F43">
        <w:rPr>
          <w:rFonts w:ascii="Calibri" w:hAnsi="Calibri" w:cs="Calibri"/>
        </w:rPr>
        <w:t xml:space="preserve">. </w:t>
      </w:r>
      <w:r w:rsidR="005108B2">
        <w:rPr>
          <w:rFonts w:ascii="Calibri" w:hAnsi="Calibri" w:cs="Calibri"/>
        </w:rPr>
        <w:t>1</w:t>
      </w:r>
      <w:r w:rsidR="00E17A56">
        <w:rPr>
          <w:rFonts w:ascii="Calibri" w:hAnsi="Calibri" w:cs="Calibri"/>
        </w:rPr>
        <w:t>1</w:t>
      </w:r>
      <w:r w:rsidR="005108B2" w:rsidRPr="000E6F43">
        <w:rPr>
          <w:rFonts w:ascii="Calibri" w:hAnsi="Calibri" w:cs="Calibri"/>
        </w:rPr>
        <w:t>. 202</w:t>
      </w:r>
      <w:r w:rsidR="005108B2">
        <w:rPr>
          <w:rFonts w:ascii="Calibri" w:hAnsi="Calibri" w:cs="Calibri"/>
        </w:rPr>
        <w:t>5</w:t>
      </w:r>
      <w:r w:rsidRPr="000E6F43">
        <w:rPr>
          <w:rFonts w:ascii="Calibri" w:hAnsi="Calibri" w:cs="Calibri"/>
        </w:rPr>
        <w:t xml:space="preserve">, podelil </w:t>
      </w:r>
      <w:r w:rsidR="005108B2">
        <w:rPr>
          <w:rFonts w:ascii="Calibri" w:hAnsi="Calibri" w:cs="Calibri"/>
        </w:rPr>
        <w:t>pet</w:t>
      </w:r>
      <w:r w:rsidR="00E17A56">
        <w:rPr>
          <w:rFonts w:ascii="Calibri" w:hAnsi="Calibri" w:cs="Calibri"/>
        </w:rPr>
        <w:t>najst</w:t>
      </w:r>
      <w:r w:rsidRPr="000E6F43">
        <w:rPr>
          <w:rFonts w:ascii="Calibri" w:hAnsi="Calibri" w:cs="Calibri"/>
        </w:rPr>
        <w:t xml:space="preserve"> (</w:t>
      </w:r>
      <w:r w:rsidR="00E17A56">
        <w:rPr>
          <w:rFonts w:ascii="Calibri" w:hAnsi="Calibri" w:cs="Calibri"/>
        </w:rPr>
        <w:t>1</w:t>
      </w:r>
      <w:r w:rsidR="005108B2">
        <w:rPr>
          <w:rFonts w:ascii="Calibri" w:hAnsi="Calibri" w:cs="Calibri"/>
        </w:rPr>
        <w:t>5</w:t>
      </w:r>
      <w:r w:rsidRPr="000E6F43">
        <w:rPr>
          <w:rFonts w:ascii="Calibri" w:hAnsi="Calibri" w:cs="Calibri"/>
        </w:rPr>
        <w:t>) nagrad: </w:t>
      </w:r>
    </w:p>
    <w:p w14:paraId="1D3B978B" w14:textId="02B9E606"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 xml:space="preserve">paket </w:t>
      </w:r>
      <w:r w:rsidR="00E17A56">
        <w:rPr>
          <w:rFonts w:ascii="Calibri" w:hAnsi="Calibri" w:cs="Calibri"/>
          <w:b/>
          <w:bCs/>
        </w:rPr>
        <w:t>dobrot Kleti Krško, ki bodo poslani prejemniku v mesecu decembru 2025.</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51C0F0B0"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E17A56">
        <w:rPr>
          <w:rFonts w:ascii="Calibri" w:hAnsi="Calibri" w:cs="Calibri"/>
        </w:rPr>
        <w:t>31</w:t>
      </w:r>
      <w:r w:rsidRPr="000E6F43">
        <w:rPr>
          <w:rFonts w:ascii="Calibri" w:hAnsi="Calibri" w:cs="Calibri"/>
        </w:rPr>
        <w:t xml:space="preserve">. </w:t>
      </w:r>
      <w:r w:rsidR="005108B2">
        <w:rPr>
          <w:rFonts w:ascii="Calibri" w:hAnsi="Calibri" w:cs="Calibri"/>
        </w:rPr>
        <w:t>10</w:t>
      </w:r>
      <w:r w:rsidRPr="000E6F43">
        <w:rPr>
          <w:rFonts w:ascii="Calibri" w:hAnsi="Calibri" w:cs="Calibri"/>
        </w:rPr>
        <w:t>. 202</w:t>
      </w:r>
      <w:r w:rsidR="000D25A9">
        <w:rPr>
          <w:rFonts w:ascii="Calibri" w:hAnsi="Calibri" w:cs="Calibri"/>
        </w:rPr>
        <w:t>5</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01746AC0"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E17A56">
        <w:rPr>
          <w:rFonts w:ascii="Calibri" w:hAnsi="Calibri" w:cs="Calibri"/>
          <w:sz w:val="20"/>
          <w:szCs w:val="20"/>
        </w:rPr>
        <w:t>31</w:t>
      </w:r>
      <w:r w:rsidR="000D25A9">
        <w:rPr>
          <w:rFonts w:ascii="Calibri" w:hAnsi="Calibri" w:cs="Calibri"/>
          <w:sz w:val="20"/>
          <w:szCs w:val="20"/>
        </w:rPr>
        <w:t xml:space="preserve">. </w:t>
      </w:r>
      <w:r w:rsidR="005108B2">
        <w:rPr>
          <w:rFonts w:ascii="Calibri" w:hAnsi="Calibri" w:cs="Calibri"/>
          <w:sz w:val="20"/>
          <w:szCs w:val="20"/>
        </w:rPr>
        <w:t>10</w:t>
      </w:r>
      <w:r w:rsidR="000D25A9">
        <w:rPr>
          <w:rFonts w:ascii="Calibri" w:hAnsi="Calibri" w:cs="Calibri"/>
          <w:sz w:val="20"/>
          <w:szCs w:val="20"/>
        </w:rPr>
        <w:t>. 2025</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7119" w14:textId="77777777" w:rsidR="00F04B6D" w:rsidRDefault="00F04B6D">
      <w:r>
        <w:separator/>
      </w:r>
    </w:p>
  </w:endnote>
  <w:endnote w:type="continuationSeparator" w:id="0">
    <w:p w14:paraId="4684DB08" w14:textId="77777777" w:rsidR="00F04B6D" w:rsidRDefault="00F0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EDB0" w14:textId="77777777" w:rsidR="00F04B6D" w:rsidRDefault="00F04B6D">
      <w:r>
        <w:separator/>
      </w:r>
    </w:p>
  </w:footnote>
  <w:footnote w:type="continuationSeparator" w:id="0">
    <w:p w14:paraId="43FFC402" w14:textId="77777777" w:rsidR="00F04B6D" w:rsidRDefault="00F0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82961"/>
    <w:rsid w:val="000D25A9"/>
    <w:rsid w:val="000E6F43"/>
    <w:rsid w:val="000F529E"/>
    <w:rsid w:val="00153C0D"/>
    <w:rsid w:val="00181B1E"/>
    <w:rsid w:val="005108B2"/>
    <w:rsid w:val="005E5C4B"/>
    <w:rsid w:val="0066441E"/>
    <w:rsid w:val="00716ADC"/>
    <w:rsid w:val="00743DE3"/>
    <w:rsid w:val="00775EE1"/>
    <w:rsid w:val="007C7289"/>
    <w:rsid w:val="007E4926"/>
    <w:rsid w:val="008A7330"/>
    <w:rsid w:val="00AA2209"/>
    <w:rsid w:val="00C031CD"/>
    <w:rsid w:val="00E17A56"/>
    <w:rsid w:val="00E259AC"/>
    <w:rsid w:val="00EC5C9E"/>
    <w:rsid w:val="00F04B6D"/>
    <w:rsid w:val="00F46BC4"/>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2025-10-31T05:15:00Z</dcterms:created>
  <dcterms:modified xsi:type="dcterms:W3CDTF">2025-10-31T05:15:00Z</dcterms:modified>
</cp:coreProperties>
</file>