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Arial" w:cs="Arial" w:eastAsia="Arial" w:hAnsi="Arial"/>
          <w:b/>
          <w:bCs/>
          <w:sz w:val="28"/>
          <w:szCs w:val="28"/>
        </w:rPr>
        <w:t xml:space="preserve">PRAVILA ZA SODELOVANJE V NAGRADNI IGRI</w:t>
      </w:r>
    </w:p>
    <w:p>
      <w:pPr>
        <w:spacing w:after="240"/>
        <w:jc w:val="center"/>
      </w:pPr>
      <w:r>
        <w:rPr>
          <w:rFonts w:ascii="Arial" w:cs="Arial" w:eastAsia="Arial" w:hAnsi="Arial"/>
          <w:b/>
          <w:bCs/>
          <w:sz w:val="26"/>
          <w:szCs w:val="26"/>
        </w:rPr>
        <w:t xml:space="preserve">“Pri katerih stvareh velikost ni pomembna?”</w:t>
      </w:r>
    </w:p>
    <w:p>
      <w:pPr>
        <w:spacing w:after="0" w:before="280"/>
        <w:jc w:val="center"/>
      </w:pPr>
      <w:r>
        <w:rPr>
          <w:rFonts w:ascii="Arial" w:cs="Arial" w:eastAsia="Arial" w:hAnsi="Arial"/>
          <w:b/>
          <w:bCs/>
          <w:sz w:val="22"/>
          <w:szCs w:val="22"/>
        </w:rPr>
        <w:t xml:space="preserve">1. člen</w:t>
      </w:r>
    </w:p>
    <w:p>
      <w:pPr>
        <w:spacing w:after="160"/>
        <w:jc w:val="center"/>
      </w:pPr>
      <w:r>
        <w:rPr>
          <w:rFonts w:ascii="Arial" w:cs="Arial" w:eastAsia="Arial" w:hAnsi="Arial"/>
          <w:b/>
          <w:bCs/>
          <w:sz w:val="22"/>
          <w:szCs w:val="22"/>
        </w:rPr>
        <w:t xml:space="preserve">(Splošne določbe)</w:t>
      </w:r>
    </w:p>
    <w:p>
      <w:pPr>
        <w:spacing w:after="140" w:line="288"/>
        <w:jc w:val="both"/>
      </w:pPr>
      <w:r>
        <w:rPr>
          <w:rFonts w:ascii="Arial" w:cs="Arial" w:eastAsia="Arial" w:hAnsi="Arial"/>
          <w:sz w:val="22"/>
          <w:szCs w:val="22"/>
        </w:rPr>
        <w:t xml:space="preserve">1.1 Ta pravila določajo način izvedbe nagradne igre “Pri katerih stvareh velikost ni pomembna?” v programu Radia Veseljak in TV Veseljak.</w:t>
      </w:r>
    </w:p>
    <w:p>
      <w:pPr>
        <w:spacing w:after="140" w:line="288"/>
        <w:jc w:val="both"/>
      </w:pPr>
      <w:r>
        <w:rPr>
          <w:rFonts w:ascii="Arial" w:cs="Arial" w:eastAsia="Arial" w:hAnsi="Arial"/>
          <w:sz w:val="22"/>
          <w:szCs w:val="22"/>
        </w:rPr>
        <w:t xml:space="preserve">1.2 Izvajalec nagradne igre je RGL, d.o.o., Papirniški trg 17, 1260 Ljubljana - Polje (v nadaljevanju: izvajalec).</w:t>
      </w:r>
    </w:p>
    <w:p>
      <w:pPr>
        <w:spacing w:after="140" w:line="288"/>
        <w:jc w:val="both"/>
      </w:pPr>
      <w:r>
        <w:rPr>
          <w:rFonts w:ascii="Arial" w:cs="Arial" w:eastAsia="Arial" w:hAnsi="Arial"/>
          <w:sz w:val="22"/>
          <w:szCs w:val="22"/>
        </w:rPr>
        <w:t xml:space="preserve">1.3 Pokrovitelj nagradne igre je PIŠEK - Vitli KRPAN d. o. o., Jazbina 9a, 3240 Šmarje pri Jelšah (v nadaljevanju: organizator - naročnik).</w:t>
      </w:r>
    </w:p>
    <w:p>
      <w:pPr>
        <w:spacing w:after="140" w:line="288"/>
        <w:jc w:val="both"/>
      </w:pPr>
      <w:r>
        <w:rPr>
          <w:rFonts w:ascii="Arial" w:cs="Arial" w:eastAsia="Arial" w:hAnsi="Arial"/>
          <w:sz w:val="22"/>
          <w:szCs w:val="22"/>
        </w:rPr>
        <w:t xml:space="preserve">1.4 Pravila in pogoji nagradne igre ter dodatne informacije o nagradni igri so javno objavljeni na spletni strani Radia Veseljak, www.veseljak.si.</w:t>
      </w:r>
    </w:p>
    <w:p>
      <w:pPr>
        <w:spacing w:after="0" w:before="280"/>
        <w:jc w:val="center"/>
      </w:pPr>
      <w:r>
        <w:rPr>
          <w:rFonts w:ascii="Arial" w:cs="Arial" w:eastAsia="Arial" w:hAnsi="Arial"/>
          <w:b/>
          <w:bCs/>
          <w:sz w:val="22"/>
          <w:szCs w:val="22"/>
        </w:rPr>
        <w:t xml:space="preserve">2. člen</w:t>
      </w:r>
    </w:p>
    <w:p>
      <w:pPr>
        <w:spacing w:after="160"/>
        <w:jc w:val="center"/>
      </w:pPr>
      <w:r>
        <w:rPr>
          <w:rFonts w:ascii="Arial" w:cs="Arial" w:eastAsia="Arial" w:hAnsi="Arial"/>
          <w:b/>
          <w:bCs/>
          <w:sz w:val="22"/>
          <w:szCs w:val="22"/>
        </w:rPr>
        <w:t xml:space="preserve">(Trajanje nagradne igre)</w:t>
      </w:r>
    </w:p>
    <w:p>
      <w:pPr>
        <w:spacing w:after="140" w:line="288"/>
        <w:jc w:val="both"/>
      </w:pPr>
      <w:r>
        <w:rPr>
          <w:rFonts w:ascii="Arial" w:cs="Arial" w:eastAsia="Arial" w:hAnsi="Arial"/>
          <w:sz w:val="22"/>
          <w:szCs w:val="22"/>
        </w:rPr>
        <w:t xml:space="preserve">2.1 Nagradna igra traja od vključno sobote, 3. 10. 2026, do vključno petka, 9. 10. 2026, in sicer po spodaj določenih terminih:</w:t>
      </w:r>
    </w:p>
    <w:p>
      <w:pPr>
        <w:spacing w:after="140"/>
        <w:ind w:left="567"/>
        <w:jc w:val="left"/>
      </w:pPr>
      <w:r>
        <w:rPr>
          <w:rFonts w:ascii="Arial" w:cs="Arial" w:eastAsia="Arial" w:hAnsi="Arial"/>
          <w:sz w:val="22"/>
          <w:szCs w:val="22"/>
        </w:rPr>
        <w:t xml:space="preserve">– sodelovanje prek SMS-sporočila na številko 031 666 444 od vključno 3. 10. 2026 do vključno 9. 10. 2026 do 16. ure.</w:t>
      </w:r>
    </w:p>
    <w:p>
      <w:pPr>
        <w:spacing w:after="0" w:before="280"/>
        <w:jc w:val="center"/>
      </w:pPr>
      <w:r>
        <w:rPr>
          <w:rFonts w:ascii="Arial" w:cs="Arial" w:eastAsia="Arial" w:hAnsi="Arial"/>
          <w:b/>
          <w:bCs/>
          <w:sz w:val="22"/>
          <w:szCs w:val="22"/>
        </w:rPr>
        <w:t xml:space="preserve">3. člen</w:t>
      </w:r>
    </w:p>
    <w:p>
      <w:pPr>
        <w:spacing w:after="160"/>
        <w:jc w:val="center"/>
      </w:pPr>
      <w:r>
        <w:rPr>
          <w:rFonts w:ascii="Arial" w:cs="Arial" w:eastAsia="Arial" w:hAnsi="Arial"/>
          <w:b/>
          <w:bCs/>
          <w:sz w:val="22"/>
          <w:szCs w:val="22"/>
        </w:rPr>
        <w:t xml:space="preserve">(Pogoji sodelovanja)</w:t>
      </w:r>
    </w:p>
    <w:p>
      <w:pPr>
        <w:spacing w:after="140" w:line="288"/>
        <w:jc w:val="both"/>
      </w:pPr>
      <w:r>
        <w:rPr>
          <w:rFonts w:ascii="Arial" w:cs="Arial" w:eastAsia="Arial" w:hAnsi="Arial"/>
          <w:sz w:val="22"/>
          <w:szCs w:val="22"/>
        </w:rPr>
        <w:t xml:space="preserve">3.1 Za sodelovanje v nagradni igri veljajo le omejitve, določene v teh pravilih nagradne igre.</w:t>
      </w:r>
    </w:p>
    <w:p>
      <w:pPr>
        <w:spacing w:after="140" w:line="288"/>
        <w:jc w:val="both"/>
      </w:pPr>
      <w:r>
        <w:rPr>
          <w:rFonts w:ascii="Arial" w:cs="Arial" w:eastAsia="Arial" w:hAnsi="Arial"/>
          <w:sz w:val="22"/>
          <w:szCs w:val="22"/>
        </w:rPr>
        <w:t xml:space="preserve">3.2 V nagradni igri lahko sodelujejo državljani Republike Slovenije, ki so starejši od 18 let in izpolnjujejo v teh pravilih navedene pogoje sodelovanja. Če se želi k sodelovanju v nagradni igri prijaviti oseba, mlajša od 18 let, mora prijavo za sodelovanje v njenem imenu podati zakoniti zastopnik (starš ali skrbnik), s čimer se šteje, da se zakoniti zastopnik strinja s sodelovanjem mladoletne osebe v nagradni igri in s temi pravili. Če prijava za sodelovanje mladoletne osebe ni podana s strani zakonitega zastopnika, je izvajalec oziroma organizator ne upošteva. Če mladoletna oseba poda prijavo sama (bodisi da lažno prikaže, da je podana s strani zakonitega zastopnika, ali lažno izkazuje starost nad 18 let), izvajalec in organizator ne odgovarjata za posledice sodelovanja takšne osebe v nagradni igri. Če je mladoletnik izžreban za nagrado v skladu s temi pravili, mora zakoniti zastopnik mladoletne osebe dodatno podati tudi pisno in podpisano soglasje za prevzem nagrade ter pisno in podpisano soglasje k tem pravilom. Če zakoniti zastopnik ne ravna na način, predviden v tem odstavku, mladoletna oseba ni upravičena do prejema nagrade in se izbor ponovi.</w:t>
      </w:r>
    </w:p>
    <w:p>
      <w:pPr>
        <w:spacing w:after="140" w:line="288"/>
        <w:jc w:val="both"/>
      </w:pPr>
      <w:r>
        <w:rPr>
          <w:rFonts w:ascii="Arial" w:cs="Arial" w:eastAsia="Arial" w:hAnsi="Arial"/>
          <w:sz w:val="22"/>
          <w:szCs w:val="22"/>
        </w:rPr>
        <w:t xml:space="preserve">3.3 Zaposleni pri izvajalcu in organizatorju ter njihovi najbližji družinski člani (vključno z zunajzakonskimi partnerji) ne morejo sodelovati v nagradni igri. Vsaka takšna prijava šteje za neveljavno. V nagradni igri ne smejo sodelovati osebe, ki so zaposlene pri organizatorju ali izvajalcu nagradne igre, ter osebe, ki so zaposlene pri podjetjih, ki sodelujejo pri izvedbi nagradne igre. Enako velja tudi za njihove ožje družinske člane, in sicer njihove sorodnike do kateregakoli kolena v ravni vrsti ter do četrtega kolena v stranski vrsti, zakonce in osebe v svaštvu do drugega kolena, ne glede na to, ali je zakonska zveza prenehala, oziroma osebe, s katero zaposleni živi v življenjski skupnosti, ki je po predpisih o zakonski zvezi in družinskih razmerjih v pravnih posledicah izenačena z zakonsko zvezo.</w:t>
      </w:r>
    </w:p>
    <w:p>
      <w:pPr>
        <w:spacing w:after="140" w:line="288"/>
        <w:jc w:val="both"/>
      </w:pPr>
      <w:r>
        <w:rPr>
          <w:rFonts w:ascii="Arial" w:cs="Arial" w:eastAsia="Arial" w:hAnsi="Arial"/>
          <w:sz w:val="22"/>
          <w:szCs w:val="22"/>
        </w:rPr>
        <w:t xml:space="preserve">3.4 V nagradni igri ni dovoljeno sodelovati pravnim osebam.</w:t>
      </w:r>
    </w:p>
    <w:p>
      <w:pPr>
        <w:spacing w:after="140" w:line="288"/>
        <w:jc w:val="both"/>
      </w:pPr>
      <w:r>
        <w:rPr>
          <w:rFonts w:ascii="Arial" w:cs="Arial" w:eastAsia="Arial" w:hAnsi="Arial"/>
          <w:sz w:val="22"/>
          <w:szCs w:val="22"/>
        </w:rPr>
        <w:t xml:space="preserve">3.5 Pogoj za sodelovanje v nagradni igri je, da so udeleženci seznanjeni z vsemi pravili nagradne igre in se z njimi strinjajo. Šteje se, da s sodelovanjem v nagradni igri udeleženec pristane na vse pogoje in pravila v zvezi z nagradno igro.</w:t>
      </w:r>
    </w:p>
    <w:p>
      <w:pPr>
        <w:spacing w:after="0" w:before="280"/>
        <w:jc w:val="center"/>
      </w:pPr>
      <w:r>
        <w:rPr>
          <w:rFonts w:ascii="Arial" w:cs="Arial" w:eastAsia="Arial" w:hAnsi="Arial"/>
          <w:b/>
          <w:bCs/>
          <w:sz w:val="22"/>
          <w:szCs w:val="22"/>
        </w:rPr>
        <w:t xml:space="preserve">4. člen</w:t>
      </w:r>
    </w:p>
    <w:p>
      <w:pPr>
        <w:spacing w:after="160"/>
        <w:jc w:val="center"/>
      </w:pPr>
      <w:r>
        <w:rPr>
          <w:rFonts w:ascii="Arial" w:cs="Arial" w:eastAsia="Arial" w:hAnsi="Arial"/>
          <w:b/>
          <w:bCs/>
          <w:sz w:val="22"/>
          <w:szCs w:val="22"/>
        </w:rPr>
        <w:t xml:space="preserve">(Način sodelovanja v nagradni igri)</w:t>
      </w:r>
    </w:p>
    <w:p>
      <w:pPr>
        <w:spacing w:after="140" w:line="288"/>
        <w:jc w:val="both"/>
      </w:pPr>
      <w:r>
        <w:rPr>
          <w:rFonts w:ascii="Arial" w:cs="Arial" w:eastAsia="Arial" w:hAnsi="Arial"/>
          <w:sz w:val="22"/>
          <w:szCs w:val="22"/>
        </w:rPr>
        <w:t xml:space="preserve">4.1 Vsak dan od sobote, 3. 10. 2026, do vključno petka, 9. 10. 2026, v programu Radia Veseljak in TV Veseljak poslušalce in gledalce pozivamo k sodelovanju v nagradni igri.</w:t>
      </w:r>
    </w:p>
    <w:p>
      <w:pPr>
        <w:spacing w:after="140" w:line="288"/>
        <w:jc w:val="both"/>
      </w:pPr>
      <w:r>
        <w:rPr>
          <w:rFonts w:ascii="Arial" w:cs="Arial" w:eastAsia="Arial" w:hAnsi="Arial"/>
          <w:sz w:val="22"/>
          <w:szCs w:val="22"/>
        </w:rPr>
        <w:t xml:space="preserve">4.2 Udeleženec sodeluje v nagradni igri tako, da od sobote, 3. 10. 2026, do vključno petka, 9. 10. 2026, do 16. ure pošlje SMS-sporočilo na številko 031 666 444, v katerem napiše ključno besedo KRPAN in svoj odgovor na nagradno vprašanje »Pri katerih stvareh velikost ni pomembna?«. Zraven pripiše tudi svoje podatke: ime, priimek in naslov.</w:t>
      </w:r>
    </w:p>
    <w:p>
      <w:pPr>
        <w:spacing w:after="140" w:line="288"/>
        <w:jc w:val="both"/>
      </w:pPr>
      <w:r>
        <w:rPr>
          <w:rFonts w:ascii="Arial" w:cs="Arial" w:eastAsia="Arial" w:hAnsi="Arial"/>
          <w:sz w:val="22"/>
          <w:szCs w:val="22"/>
        </w:rPr>
        <w:t xml:space="preserve">4.3 Vsak dan od ponedeljka, 5. 10. 2026, do vključno petka, 9. 10. 2026, bomo izmed vseh sodelujočih izžrebali in nagradili enega prejemnika nagrade. Ker gre za vprašanje odprtega tipa, so veljavni vsi odgovori, ki so v skladu s pravili sodelovanja v 8. členu.</w:t>
      </w:r>
    </w:p>
    <w:p>
      <w:pPr>
        <w:spacing w:after="140" w:line="288"/>
        <w:jc w:val="both"/>
      </w:pPr>
      <w:r>
        <w:rPr>
          <w:rFonts w:ascii="Arial" w:cs="Arial" w:eastAsia="Arial" w:hAnsi="Arial"/>
          <w:sz w:val="22"/>
          <w:szCs w:val="22"/>
        </w:rPr>
        <w:t xml:space="preserve">4.4 Sodelovanje v nagradni igri, pridobitev in prevzem nagrad niso pogojeni z nakupom.</w:t>
      </w:r>
    </w:p>
    <w:p>
      <w:pPr>
        <w:spacing w:after="140" w:line="288"/>
        <w:jc w:val="both"/>
      </w:pPr>
      <w:r>
        <w:rPr>
          <w:rFonts w:ascii="Arial" w:cs="Arial" w:eastAsia="Arial" w:hAnsi="Arial"/>
          <w:sz w:val="22"/>
          <w:szCs w:val="22"/>
        </w:rPr>
        <w:t xml:space="preserve">4.5 Organizator nagradne igre si pridržuje pravico, da ne podeli nagrade, če se ugotovi, da je udeleženec v igri sodeloval v nasprotju s pravili nagradne igre.</w:t>
      </w:r>
    </w:p>
    <w:p>
      <w:pPr>
        <w:spacing w:after="0" w:before="280"/>
        <w:jc w:val="center"/>
      </w:pPr>
      <w:r>
        <w:rPr>
          <w:rFonts w:ascii="Arial" w:cs="Arial" w:eastAsia="Arial" w:hAnsi="Arial"/>
          <w:b/>
          <w:bCs/>
          <w:sz w:val="22"/>
          <w:szCs w:val="22"/>
        </w:rPr>
        <w:t xml:space="preserve">5. člen</w:t>
      </w:r>
    </w:p>
    <w:p>
      <w:pPr>
        <w:spacing w:after="160"/>
        <w:jc w:val="center"/>
      </w:pPr>
      <w:r>
        <w:rPr>
          <w:rFonts w:ascii="Arial" w:cs="Arial" w:eastAsia="Arial" w:hAnsi="Arial"/>
          <w:b/>
          <w:bCs/>
          <w:sz w:val="22"/>
          <w:szCs w:val="22"/>
        </w:rPr>
        <w:t xml:space="preserve">(Nagrada in obveznosti)</w:t>
      </w:r>
    </w:p>
    <w:p>
      <w:pPr>
        <w:spacing w:after="140" w:line="288"/>
        <w:jc w:val="both"/>
      </w:pPr>
      <w:r>
        <w:rPr>
          <w:rFonts w:ascii="Arial" w:cs="Arial" w:eastAsia="Arial" w:hAnsi="Arial"/>
          <w:sz w:val="22"/>
          <w:szCs w:val="22"/>
        </w:rPr>
        <w:t xml:space="preserve">5.1 Pokrovitelj bo v okviru te nagradne igre od 5. 10. 2026 do vključno 9. 10. 2026 podelil pet (5) nagrad:</w:t>
      </w:r>
    </w:p>
    <w:p>
      <w:pPr>
        <w:spacing w:after="140"/>
        <w:ind w:left="567"/>
        <w:jc w:val="left"/>
      </w:pPr>
      <w:r>
        <w:rPr>
          <w:rFonts w:ascii="Arial" w:cs="Arial" w:eastAsia="Arial" w:hAnsi="Arial"/>
          <w:sz w:val="22"/>
          <w:szCs w:val="22"/>
        </w:rPr>
        <w:t xml:space="preserve">– kratka majica iz KRPAN fan-shopa (ena majica na dnevnega nagrajenca).</w:t>
      </w:r>
    </w:p>
    <w:p>
      <w:pPr>
        <w:spacing w:after="140" w:line="288"/>
        <w:jc w:val="both"/>
      </w:pPr>
      <w:r>
        <w:rPr>
          <w:rFonts w:ascii="Arial" w:cs="Arial" w:eastAsia="Arial" w:hAnsi="Arial"/>
          <w:sz w:val="22"/>
          <w:szCs w:val="22"/>
        </w:rPr>
        <w:t xml:space="preserve">5.2 Nagrade niso prenosljive in jih ni mogoče zamenjati za gotovino ali katero koli drugo nagrado.</w:t>
      </w:r>
    </w:p>
    <w:p>
      <w:pPr>
        <w:spacing w:after="140" w:line="288"/>
        <w:jc w:val="both"/>
      </w:pPr>
      <w:r>
        <w:rPr>
          <w:rFonts w:ascii="Arial" w:cs="Arial" w:eastAsia="Arial" w:hAnsi="Arial"/>
          <w:sz w:val="22"/>
          <w:szCs w:val="22"/>
        </w:rPr>
        <w:t xml:space="preserve">5.3 Žrebanja bodo izvedena v prostorih izvajalca in ne bodo javna.</w:t>
      </w:r>
    </w:p>
    <w:p>
      <w:pPr>
        <w:spacing w:after="140" w:line="288"/>
        <w:jc w:val="both"/>
      </w:pPr>
      <w:r>
        <w:rPr>
          <w:rFonts w:ascii="Arial" w:cs="Arial" w:eastAsia="Arial" w:hAnsi="Arial"/>
          <w:sz w:val="22"/>
          <w:szCs w:val="22"/>
        </w:rPr>
        <w:t xml:space="preserve">5.4 Izvajalec bo izžrebanega udeleženca poklical na telefonsko številko, s katere je poslal SMS-sporočilo, z namenom, da ga obvesti o nagradi.</w:t>
      </w:r>
    </w:p>
    <w:p>
      <w:pPr>
        <w:spacing w:after="140" w:line="288"/>
        <w:jc w:val="both"/>
      </w:pPr>
      <w:r>
        <w:rPr>
          <w:rFonts w:ascii="Arial" w:cs="Arial" w:eastAsia="Arial" w:hAnsi="Arial"/>
          <w:sz w:val="22"/>
          <w:szCs w:val="22"/>
        </w:rPr>
        <w:t xml:space="preserve">5.5 Če se izžrebani udeleženec na klic izvajalca ne odzove v 30 sekundah oziroma je linija zasedena, se izbere in pokliče drugega udeleženca. Povratni klici s strani udeleženca se ne upoštevajo. V tem primeru je nagrajenec naslednji izžrebani.</w:t>
      </w:r>
    </w:p>
    <w:p>
      <w:pPr>
        <w:spacing w:after="140" w:line="288"/>
        <w:jc w:val="both"/>
      </w:pPr>
      <w:r>
        <w:rPr>
          <w:rFonts w:ascii="Arial" w:cs="Arial" w:eastAsia="Arial" w:hAnsi="Arial"/>
          <w:sz w:val="22"/>
          <w:szCs w:val="22"/>
        </w:rPr>
        <w:t xml:space="preserve">5.6 Nagrajenec je dolžan posredovati svoje osebne podatke (ime in priimek, davčna številka) skupaj z naslovom bivanja. Osebni podatki skupaj z naslovom in davčno številko so pogoj za prejem nagrade. Vsi pridobljeni podatki se bodo uporabljali skladno z zakonodajo, ki ureja varstvo osebnih podatkov.</w:t>
      </w:r>
    </w:p>
    <w:p>
      <w:pPr>
        <w:spacing w:after="140" w:line="288"/>
        <w:jc w:val="both"/>
      </w:pPr>
      <w:r>
        <w:rPr>
          <w:rFonts w:ascii="Arial" w:cs="Arial" w:eastAsia="Arial" w:hAnsi="Arial"/>
          <w:sz w:val="22"/>
          <w:szCs w:val="22"/>
        </w:rPr>
        <w:t xml:space="preserve">5.7 Po prejemu popolnih podatkov iz točke 5.6 teh pravil bo organizator nagrajence v roku sedmih (7) delovnih dni obvestil o načinu prevzema nagrade.</w:t>
      </w:r>
    </w:p>
    <w:p>
      <w:pPr>
        <w:spacing w:after="0" w:before="280"/>
        <w:jc w:val="center"/>
      </w:pPr>
      <w:r>
        <w:rPr>
          <w:rFonts w:ascii="Arial" w:cs="Arial" w:eastAsia="Arial" w:hAnsi="Arial"/>
          <w:b/>
          <w:bCs/>
          <w:sz w:val="22"/>
          <w:szCs w:val="22"/>
        </w:rPr>
        <w:t xml:space="preserve">6. člen</w:t>
      </w:r>
    </w:p>
    <w:p>
      <w:pPr>
        <w:spacing w:after="160"/>
        <w:jc w:val="center"/>
      </w:pPr>
      <w:r>
        <w:rPr>
          <w:rFonts w:ascii="Arial" w:cs="Arial" w:eastAsia="Arial" w:hAnsi="Arial"/>
          <w:b/>
          <w:bCs/>
          <w:sz w:val="22"/>
          <w:szCs w:val="22"/>
        </w:rPr>
        <w:t xml:space="preserve">(Davčne obveznosti)</w:t>
      </w:r>
    </w:p>
    <w:p>
      <w:pPr>
        <w:spacing w:after="140" w:line="288"/>
        <w:jc w:val="both"/>
      </w:pPr>
      <w:r>
        <w:rPr>
          <w:rFonts w:ascii="Arial" w:cs="Arial" w:eastAsia="Arial" w:hAnsi="Arial"/>
          <w:sz w:val="22"/>
          <w:szCs w:val="22"/>
        </w:rPr>
        <w:t xml:space="preserve">6.1 Skladno z Zakonom o dohodnini ter Zakonom o davčnem postopku je nagrajenec davčni zavezanec in mora za prevzem nagrade izvajalcu in organizatorju obvezno posredovati svojo davčno številko.</w:t>
      </w:r>
    </w:p>
    <w:p>
      <w:pPr>
        <w:spacing w:after="140" w:line="288"/>
        <w:jc w:val="both"/>
      </w:pPr>
      <w:r>
        <w:rPr>
          <w:rFonts w:ascii="Arial" w:cs="Arial" w:eastAsia="Arial" w:hAnsi="Arial"/>
          <w:sz w:val="22"/>
          <w:szCs w:val="22"/>
        </w:rPr>
        <w:t xml:space="preserve">6.2 Organizator bo od nagrade obračunal in plačal akontacijo davka od osebnih prejemkov v skladu z veljavnimi predpisi. Če je nagrajenec mladoletna oseba, bo organizator odvedel akontacijo dohodnine za njegovega starša oziroma zakonitega zastopnika. Izžrebancem se po Zakonu o dohodnini bruto vrednost nagrade všteva v davčno osnovo. Organizator nagradne igre bo izračunal akontacijo dohodnine in davčni odtegljaj odtegnil hkrati z obračunom drugega dohodka v skladu z veljavnimi predpisi. Morebitna doplačila dohodnine v skladu z letno dohodninsko odločbo gredo v breme nagrajenca.</w:t>
      </w:r>
    </w:p>
    <w:p>
      <w:pPr>
        <w:spacing w:after="0" w:before="280"/>
        <w:jc w:val="center"/>
      </w:pPr>
      <w:r>
        <w:rPr>
          <w:rFonts w:ascii="Arial" w:cs="Arial" w:eastAsia="Arial" w:hAnsi="Arial"/>
          <w:b/>
          <w:bCs/>
          <w:sz w:val="22"/>
          <w:szCs w:val="22"/>
        </w:rPr>
        <w:t xml:space="preserve">7. člen</w:t>
      </w:r>
    </w:p>
    <w:p>
      <w:pPr>
        <w:spacing w:after="160"/>
        <w:jc w:val="center"/>
      </w:pPr>
      <w:r>
        <w:rPr>
          <w:rFonts w:ascii="Arial" w:cs="Arial" w:eastAsia="Arial" w:hAnsi="Arial"/>
          <w:b/>
          <w:bCs/>
          <w:sz w:val="22"/>
          <w:szCs w:val="22"/>
        </w:rPr>
        <w:t xml:space="preserve">(Varovanje osebnih podatkov)</w:t>
      </w:r>
    </w:p>
    <w:p>
      <w:pPr>
        <w:spacing w:after="140" w:line="288"/>
        <w:jc w:val="both"/>
      </w:pPr>
      <w:r>
        <w:rPr>
          <w:rFonts w:ascii="Arial" w:cs="Arial" w:eastAsia="Arial" w:hAnsi="Arial"/>
          <w:sz w:val="22"/>
          <w:szCs w:val="22"/>
        </w:rPr>
        <w:t xml:space="preserve">7.1 S sodelovanjem v nagradni igri, kot je določeno v 4. členu teh pravil, udeleženec izrecno potrjuje, da je v celoti seznanjen s temi pravili nagradne igre in se z njimi strinja. Pravila nagradne igre so obvezujoča za izvajalca in udeležence, ki s sodelovanjem v nagradni igri izrecno soglašajo, da izvajalec njihove osebne podatke uporablja in obdeluje samo za potrebe te nagradne igre. Osebne podatke bo izvajalec obdeloval v skladu z zakonodajo o varstvu osebnih podatkov in internimi pravilniki o varstvu osebnih podatkov, sprejetimi pri izvajalcu.</w:t>
      </w:r>
    </w:p>
    <w:p>
      <w:pPr>
        <w:spacing w:after="140" w:line="288"/>
        <w:jc w:val="both"/>
      </w:pPr>
      <w:r>
        <w:rPr>
          <w:rFonts w:ascii="Arial" w:cs="Arial" w:eastAsia="Arial" w:hAnsi="Arial"/>
          <w:sz w:val="22"/>
          <w:szCs w:val="22"/>
        </w:rPr>
        <w:t xml:space="preserve">7.2 Udeleženec nagradne igre izvajalcu in organizatorju kot upravljavcema dovoljuje zbiranje, obdelovanje in hranjenje posredovanih osebnih podatkov skladno z zakonodajo, ki ureja varstvo osebnih podatkov.</w:t>
      </w:r>
    </w:p>
    <w:p>
      <w:pPr>
        <w:spacing w:after="140" w:line="288"/>
        <w:jc w:val="both"/>
      </w:pPr>
      <w:r>
        <w:rPr>
          <w:rFonts w:ascii="Arial" w:cs="Arial" w:eastAsia="Arial" w:hAnsi="Arial"/>
          <w:sz w:val="22"/>
          <w:szCs w:val="22"/>
        </w:rPr>
        <w:t xml:space="preserve">7.3 Izvajalec in organizator se zavezujeta, da podatkov ne bosta posredovala tretjim osebam. V času upravljanja osebnih podatkov ima posameznik možnost vpogleda, prepisa, kopiranja, dopolnitve, popravka, blokiranja in izbrisa osebnih podatkov v zbirki podatkov skladno z veljavnimi predpisi.</w:t>
      </w:r>
    </w:p>
    <w:p>
      <w:pPr>
        <w:spacing w:after="140" w:line="288"/>
        <w:jc w:val="both"/>
      </w:pPr>
      <w:r>
        <w:rPr>
          <w:rFonts w:ascii="Arial" w:cs="Arial" w:eastAsia="Arial" w:hAnsi="Arial"/>
          <w:sz w:val="22"/>
          <w:szCs w:val="22"/>
        </w:rPr>
        <w:t xml:space="preserve">7.4 Nagrajenec izrecno soglaša, da v zvezi z nagradno igro dovoljuje objavo svojega imena in priimka v programu Radia Veseljak in TV Veseljak, svoje fotografiranje in snemanje za promocijske aktivnosti izvajalca in organizatorja ter uporabo vseh fotografij, posnetkov in podatkov za promocijske aktivnosti v radijskem in televizijskem programu, na spletnih straneh, družbenih omrežjih, v vseh drugih medijih in lastnih promocijskih materialih.</w:t>
      </w:r>
    </w:p>
    <w:p>
      <w:pPr>
        <w:spacing w:after="140" w:line="288"/>
        <w:jc w:val="both"/>
      </w:pPr>
      <w:r>
        <w:rPr>
          <w:rFonts w:ascii="Arial" w:cs="Arial" w:eastAsia="Arial" w:hAnsi="Arial"/>
          <w:sz w:val="22"/>
          <w:szCs w:val="22"/>
        </w:rPr>
        <w:t xml:space="preserve">7.5 Nagrajenec se strinja z obdelavo osebnih podatkov za namen izvedbe nagradne igre, za kar od izvajalca in organizatorja ne bo zahteval plačila ali odškodnine.</w:t>
      </w:r>
    </w:p>
    <w:p>
      <w:pPr>
        <w:spacing w:after="140" w:line="288"/>
        <w:jc w:val="both"/>
      </w:pPr>
      <w:r>
        <w:rPr>
          <w:rFonts w:ascii="Arial" w:cs="Arial" w:eastAsia="Arial" w:hAnsi="Arial"/>
          <w:sz w:val="22"/>
          <w:szCs w:val="22"/>
        </w:rPr>
        <w:t xml:space="preserve">7.6 Udeleženec nagradne igre ali njegov zakoniti zastopnik lahko pisno prekliče svoje soglasje za uporabo osebnih podatkov z obvestilom, ki ga posreduje na e-poštni naslov program@veseljak.si. Izvajalec bo v primeru preklica soglasja iz tega odstavka zagotovil izbris osebnih podatkov iz baze najkasneje v 15 dneh od prejema preklica.</w:t>
      </w:r>
    </w:p>
    <w:p>
      <w:pPr>
        <w:spacing w:after="0" w:before="280"/>
        <w:jc w:val="center"/>
      </w:pPr>
      <w:r>
        <w:rPr>
          <w:rFonts w:ascii="Arial" w:cs="Arial" w:eastAsia="Arial" w:hAnsi="Arial"/>
          <w:b/>
          <w:bCs/>
          <w:sz w:val="22"/>
          <w:szCs w:val="22"/>
        </w:rPr>
        <w:t xml:space="preserve">8. člen</w:t>
      </w:r>
    </w:p>
    <w:p>
      <w:pPr>
        <w:spacing w:after="160"/>
        <w:jc w:val="center"/>
      </w:pPr>
      <w:r>
        <w:rPr>
          <w:rFonts w:ascii="Arial" w:cs="Arial" w:eastAsia="Arial" w:hAnsi="Arial"/>
          <w:b/>
          <w:bCs/>
          <w:sz w:val="22"/>
          <w:szCs w:val="22"/>
        </w:rPr>
        <w:t xml:space="preserve">(Pravila sodelovanja udeležencev, povezanih s studiem)</w:t>
      </w:r>
    </w:p>
    <w:p>
      <w:pPr>
        <w:spacing w:after="140" w:line="288"/>
        <w:jc w:val="both"/>
      </w:pPr>
      <w:r>
        <w:rPr>
          <w:rFonts w:ascii="Arial" w:cs="Arial" w:eastAsia="Arial" w:hAnsi="Arial"/>
          <w:sz w:val="22"/>
          <w:szCs w:val="22"/>
        </w:rPr>
        <w:t xml:space="preserve">8.1 Udeleženci nagradne igre, ki so v živo povezani v programu Radia Veseljak, morajo izpolniti vse pogoje in upoštevati vsa navodila. Radio Veseljak ima pravico prekiniti klic, če presodi, da se oseba obnaša neprimerno ali v nasprotju s pravili radijskega predvajanja oziroma z veljavno zakonodajo in pravili nagradne igre.</w:t>
      </w:r>
    </w:p>
    <w:p>
      <w:pPr>
        <w:spacing w:after="140" w:line="288"/>
        <w:jc w:val="both"/>
      </w:pPr>
      <w:r>
        <w:rPr>
          <w:rFonts w:ascii="Arial" w:cs="Arial" w:eastAsia="Arial" w:hAnsi="Arial"/>
          <w:sz w:val="22"/>
          <w:szCs w:val="22"/>
        </w:rPr>
        <w:t xml:space="preserve">8.2 Udeleženci ne smejo oglaševati nobenega izdelka ali storitve, ne smejo uporabljati neprimernih besed oziroma preklinjati ali izjaviti česar koli, kar bi lahko bilo škodljivo ali žaljivo za katero koli osebo ali organ. Enako velja za vsebino odgovorov, poslanih prek SMS-sporočil; takšni odgovori se ne upoštevajo.</w:t>
      </w:r>
    </w:p>
    <w:p>
      <w:pPr>
        <w:spacing w:after="140" w:line="288"/>
        <w:jc w:val="both"/>
      </w:pPr>
      <w:r>
        <w:rPr>
          <w:rFonts w:ascii="Arial" w:cs="Arial" w:eastAsia="Arial" w:hAnsi="Arial"/>
          <w:sz w:val="22"/>
          <w:szCs w:val="22"/>
        </w:rPr>
        <w:t xml:space="preserve">8.3 Udeleženci se strinjajo, da so sami odgovorni za posledice vsega, kar bodo izrekli ali napisali med sodelovanjem v nagradni igri.</w:t>
      </w:r>
    </w:p>
    <w:p>
      <w:pPr>
        <w:spacing w:after="0" w:before="280"/>
        <w:jc w:val="center"/>
      </w:pPr>
      <w:r>
        <w:rPr>
          <w:rFonts w:ascii="Arial" w:cs="Arial" w:eastAsia="Arial" w:hAnsi="Arial"/>
          <w:b/>
          <w:bCs/>
          <w:sz w:val="22"/>
          <w:szCs w:val="22"/>
        </w:rPr>
        <w:t xml:space="preserve">9. člen</w:t>
      </w:r>
    </w:p>
    <w:p>
      <w:pPr>
        <w:spacing w:after="160"/>
        <w:jc w:val="center"/>
      </w:pPr>
      <w:r>
        <w:rPr>
          <w:rFonts w:ascii="Arial" w:cs="Arial" w:eastAsia="Arial" w:hAnsi="Arial"/>
          <w:b/>
          <w:bCs/>
          <w:sz w:val="22"/>
          <w:szCs w:val="22"/>
        </w:rPr>
        <w:t xml:space="preserve">(Izključitev odgovornosti izvajalca in tehničnega izvajalca)</w:t>
      </w:r>
    </w:p>
    <w:p>
      <w:pPr>
        <w:spacing w:after="140" w:line="288"/>
        <w:jc w:val="both"/>
      </w:pPr>
      <w:r>
        <w:rPr>
          <w:rFonts w:ascii="Arial" w:cs="Arial" w:eastAsia="Arial" w:hAnsi="Arial"/>
          <w:sz w:val="22"/>
          <w:szCs w:val="22"/>
        </w:rPr>
        <w:t xml:space="preserve">9.1 Izvajalec v nobenem primeru ni odgovoren za kakršne koli okvare oziroma tehnično nedelovanje ali motnje delovanja frekvence Radia Veseljak, programa TV Veseljak, spletne strani www.veseljak.si, uradne Facebook strani Radia Veseljak, uradnega Instagram profila Radia Veseljak, omrežja, telefonskih linij ali komunikacije niti za prijave, ki so nepopolne, nerazumljive ali niso bile prejete. Takšne prijave se štejejo za neveljavne.</w:t>
      </w:r>
    </w:p>
    <w:p>
      <w:pPr>
        <w:spacing w:after="0" w:before="280"/>
        <w:jc w:val="center"/>
      </w:pPr>
      <w:r>
        <w:rPr>
          <w:rFonts w:ascii="Arial" w:cs="Arial" w:eastAsia="Arial" w:hAnsi="Arial"/>
          <w:b/>
          <w:bCs/>
          <w:sz w:val="22"/>
          <w:szCs w:val="22"/>
        </w:rPr>
        <w:t xml:space="preserve">10. člen</w:t>
      </w:r>
    </w:p>
    <w:p>
      <w:pPr>
        <w:spacing w:after="160"/>
        <w:jc w:val="center"/>
      </w:pPr>
      <w:r>
        <w:rPr>
          <w:rFonts w:ascii="Arial" w:cs="Arial" w:eastAsia="Arial" w:hAnsi="Arial"/>
          <w:b/>
          <w:bCs/>
          <w:sz w:val="22"/>
          <w:szCs w:val="22"/>
        </w:rPr>
        <w:t xml:space="preserve">(Reklamacije)</w:t>
      </w:r>
    </w:p>
    <w:p>
      <w:pPr>
        <w:spacing w:after="140" w:line="288"/>
        <w:jc w:val="both"/>
      </w:pPr>
      <w:r>
        <w:rPr>
          <w:rFonts w:ascii="Arial" w:cs="Arial" w:eastAsia="Arial" w:hAnsi="Arial"/>
          <w:sz w:val="22"/>
          <w:szCs w:val="22"/>
        </w:rPr>
        <w:t xml:space="preserve">10.1 Vse morebitne reklamacije v zvezi z nagradno igro in nagradami lahko pošljete na elektronski naslov program@veseljak.si.</w:t>
      </w:r>
    </w:p>
    <w:p>
      <w:pPr>
        <w:spacing w:after="0" w:before="280"/>
        <w:jc w:val="center"/>
      </w:pPr>
      <w:r>
        <w:rPr>
          <w:rFonts w:ascii="Arial" w:cs="Arial" w:eastAsia="Arial" w:hAnsi="Arial"/>
          <w:b/>
          <w:bCs/>
          <w:sz w:val="22"/>
          <w:szCs w:val="22"/>
        </w:rPr>
        <w:t xml:space="preserve">11. člen</w:t>
      </w:r>
    </w:p>
    <w:p>
      <w:pPr>
        <w:spacing w:after="160"/>
        <w:jc w:val="center"/>
      </w:pPr>
      <w:r>
        <w:rPr>
          <w:rFonts w:ascii="Arial" w:cs="Arial" w:eastAsia="Arial" w:hAnsi="Arial"/>
          <w:b/>
          <w:bCs/>
          <w:sz w:val="22"/>
          <w:szCs w:val="22"/>
        </w:rPr>
        <w:t xml:space="preserve">(Končne določbe)</w:t>
      </w:r>
    </w:p>
    <w:p>
      <w:pPr>
        <w:spacing w:after="140" w:line="288"/>
        <w:jc w:val="both"/>
      </w:pPr>
      <w:r>
        <w:rPr>
          <w:rFonts w:ascii="Arial" w:cs="Arial" w:eastAsia="Arial" w:hAnsi="Arial"/>
          <w:sz w:val="22"/>
          <w:szCs w:val="22"/>
        </w:rPr>
        <w:t xml:space="preserve">11.1 Pravila nagradne igre je treba tolmačiti v skladu s slovensko zakonodajo. Za odnose med izvajalcem in poslušalci, ki niso urejeni s temi pravili, se uporablja veljavna zakonodaja Republike Slovenije.</w:t>
      </w:r>
    </w:p>
    <w:p>
      <w:pPr>
        <w:spacing w:after="140" w:line="288"/>
        <w:jc w:val="both"/>
      </w:pPr>
      <w:r>
        <w:rPr>
          <w:rFonts w:ascii="Arial" w:cs="Arial" w:eastAsia="Arial" w:hAnsi="Arial"/>
          <w:sz w:val="22"/>
          <w:szCs w:val="22"/>
        </w:rPr>
        <w:t xml:space="preserve">11.2 Izvajalec ima pravico umakniti, spremeniti ali dopolniti pravila sodelovanja v nagradni igri.</w:t>
      </w:r>
    </w:p>
    <w:p>
      <w:pPr>
        <w:spacing w:after="140" w:line="288"/>
        <w:jc w:val="both"/>
      </w:pPr>
      <w:r>
        <w:rPr>
          <w:rFonts w:ascii="Arial" w:cs="Arial" w:eastAsia="Arial" w:hAnsi="Arial"/>
          <w:sz w:val="22"/>
          <w:szCs w:val="22"/>
        </w:rPr>
        <w:t xml:space="preserve">11.3 Pravila nagradne igre so v celoti objavljena na www.veseljak.si.</w:t>
      </w:r>
    </w:p>
    <w:p>
      <w:pPr>
        <w:spacing w:after="140" w:line="288"/>
        <w:jc w:val="both"/>
      </w:pPr>
      <w:r>
        <w:rPr>
          <w:rFonts w:ascii="Arial" w:cs="Arial" w:eastAsia="Arial" w:hAnsi="Arial"/>
          <w:sz w:val="22"/>
          <w:szCs w:val="22"/>
        </w:rPr>
        <w:t xml:space="preserve">11.4 Ta pravila začnejo veljati in se uporabljajo od 3. 10. 2026 dalje.</w:t>
      </w:r>
    </w:p>
    <w:p>
      <w:pPr>
        <w:spacing w:before="360"/>
      </w:pPr>
      <w:r>
        <w:rPr>
          <w:rFonts w:ascii="Arial" w:cs="Arial" w:eastAsia="Arial" w:hAnsi="Arial"/>
          <w:sz w:val="22"/>
          <w:szCs w:val="22"/>
        </w:rPr>
        <w:t xml:space="preserve">Ljubljana, 2. 10. 2026</w:t>
      </w:r>
    </w:p>
    <w:sectPr>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2026-10-02T06:00:18.410Z</dcterms:created>
  <dcterms:modified xsi:type="dcterms:W3CDTF">2026-10-02T06:00:18.410Z</dcterms:modified>
</cp:coreProperties>
</file>

<file path=docProps/custom.xml><?xml version="1.0" encoding="utf-8"?>
<Properties xmlns="http://schemas.openxmlformats.org/officeDocument/2006/custom-properties" xmlns:vt="http://schemas.openxmlformats.org/officeDocument/2006/docPropsVTypes"/>
</file>